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http://excellence-in-literature.com/american-lit/e3-resources/symbols-in-the-great-gatsby-by-frederick-millett</w:t>
      </w:r>
      <w:bookmarkStart w:id="0" w:name="_GoBack"/>
      <w:bookmarkEnd w:id="0"/>
    </w:p>
    <w:p w:rsid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438275" cy="371475"/>
            <wp:effectExtent l="0" t="0" r="9525" b="9525"/>
            <wp:docPr id="5" name="Picture 5" descr="http://excellence-in-literature.com/wp/wp-content/themes/eil/images/small-logo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cellence-in-literature.com/wp/wp-content/themes/eil/images/small-logo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← 1920 film The Last of the Mohicans</w:t>
        </w:r>
      </w:hyperlink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Honors</w:t>
        </w:r>
        <w:proofErr w:type="spellEnd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Texts for Introduction to Literature →</w:t>
        </w:r>
      </w:hyperlink>
    </w:p>
    <w:p w:rsidR="00BE60DA" w:rsidRPr="00BE60DA" w:rsidRDefault="00BE60DA" w:rsidP="00BE60D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BE60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Symbols in the Great Gatsby by Frederick Millett</w:t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Posted on </w:t>
      </w:r>
      <w:hyperlink r:id="rId10" w:tooltip="6:53 pm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February 20, 2013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by </w:t>
      </w:r>
      <w:hyperlink r:id="rId11" w:tooltip="View all posts by Rebecca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Rebecca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0</w:t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0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hyperlink r:id="rId12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inShare</w:t>
        </w:r>
        <w:proofErr w:type="spellEnd"/>
      </w:hyperlink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Email</w:t>
        </w:r>
      </w:hyperlink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Print</w:t>
        </w:r>
      </w:hyperlink>
    </w:p>
    <w:p w:rsidR="00BE60DA" w:rsidRPr="00BE60DA" w:rsidRDefault="00BE60DA" w:rsidP="00BE60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</w:pPr>
      <w:r w:rsidRPr="00BE60DA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 xml:space="preserve">Symbols in </w:t>
      </w:r>
      <w:proofErr w:type="gramStart"/>
      <w:r w:rsidRPr="00BE60DA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en-NZ"/>
        </w:rPr>
        <w:t>The</w:t>
      </w:r>
      <w:proofErr w:type="gramEnd"/>
      <w:r w:rsidRPr="00BE60DA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en-NZ"/>
        </w:rPr>
        <w:t xml:space="preserve"> Great Gatsby</w:t>
      </w:r>
    </w:p>
    <w:p w:rsidR="00BE60DA" w:rsidRPr="00BE60DA" w:rsidRDefault="00BE60DA" w:rsidP="00BE60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proofErr w:type="gramStart"/>
      <w:r w:rsidRPr="00BE60DA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by</w:t>
      </w:r>
      <w:proofErr w:type="gramEnd"/>
      <w:r w:rsidRPr="00BE60DA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 xml:space="preserve"> Frederick C. Millett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000125" cy="1524000"/>
            <wp:effectExtent l="0" t="0" r="9525" b="0"/>
            <wp:docPr id="4" name="Picture 4" descr="http://ws-na.amazon-adsystem.com/widgets/q?_encoding=UTF8&amp;ASIN=0743273567&amp;Format=_SL160_&amp;ID=AsinImage&amp;MarketPlace=US&amp;ServiceVersion=20070822&amp;WS=1&amp;tag=everydayeducatio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s-na.amazon-adsystem.com/widgets/q?_encoding=UTF8&amp;ASIN=0743273567&amp;Format=_SL160_&amp;ID=AsinImage&amp;MarketPlace=US&amp;ServiceVersion=20070822&amp;WS=1&amp;tag=everydayeducatio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NZ"/>
        </w:rPr>
        <w:drawing>
          <wp:inline distT="0" distB="0" distL="0" distR="0">
            <wp:extent cx="9525" cy="9525"/>
            <wp:effectExtent l="0" t="0" r="0" b="0"/>
            <wp:docPr id="3" name="Picture 3" descr="http://ir-na.amazon-adsystem.com/e/ir?t=everydayeducatio&amp;l=as2&amp;o=1&amp;a=0743273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r-na.amazon-adsystem.com/e/ir?t=everydayeducatio&amp;l=as2&amp;o=1&amp;a=074327356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Perhaps F. Scott Fitzgerald’s greatest work,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is not only 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great story, but an insight into the flaws of real life during the “Roaring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Twenties.” His book has been considered by many a symbol for the “Jazz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Age,” a time of extraordinary wealth and promise, but Fitzgerald’s novel 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much more than that, presenting the truth behind the twenties and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creating an atmosphere which has earned a permanent place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American literature. Fitzgerald’s novel works on many different levels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giving us unforgettable characters and events on one, as well as referring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to the problems of American wealth and spirituality on another. However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what is the main point of the book? And most importantly, what on earth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is that mysterious green light? Those questions, as well as many others will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 answered in this analysis, which will discuss the underlying meaning and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symbolism behind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“I didn’t call to him, for he gave a sudden intimation that he was content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to be alone – he stretched out his arms towards the dark water in a curious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>way, and, far as I was from him, I could have sworn he was trembling.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Involuntarily I glanced seaward – and distinguished nothing except 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single green light, minute and far away, that might have been the end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 dock. When I looked once more for Gatsby he had vanished, and I was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alone again in the unquiet darkness.” (16)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So ends the first chapter of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and brings to our attention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first symbol in this book – that mysterious green light. In our first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acquaintance with the light, we see Gatsby reaching out for it, almost,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 way, worshiping it. We find out later that this green light is at the end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Daisy’s dock, and is a symbol for Gatsby’s dream and the hope for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future. Green is the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color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of promise, hope, and renewal – so it is fitting that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Gatsby’s dream of a future with Daisy be represented physically in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novel by this green light. Later, in the final chapter of this novel, Fitzgerald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compares Gatsby’s green light to the “green breast of the new world”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(115), comparing Gatsby’s dream of rediscovering Daisy to the explorer’s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discovery of America and the promise of a new continent. However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Gatsby’s dream is tarnished by his material possessions, much like America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is now with our obsession with wealth. The means corrupt the end, and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Gatsby’s dream dies because of Daisy, Gatsby, and Tom’s carelessness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and superficiality, as does Gatsby for the same reasons.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At the end of the first chapter we are given the green light, a symbol for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hope and promise of the future. At the beginning of the second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chapter, however, we are introduced to the “foul wasteland” of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present. Fitzgerald calls it a “valley of ashes” (16), where only the eyes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Dr.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T.J.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Eckleburg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look over it from a billboard nearby. This section of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novel can be interpreted as the foul, material-driven world that the main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characters live in, and which helps to destroy Gatsby’s dream. The eyes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Dr.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Eckleburg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symbolize in this chapter advertising and materialism gone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mad, one of the central themes of the plot. Later in the book, right before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climax, Daisy tells Gatsby that he reminds her of an advertisement. This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statement confirms that Daisy does not like Gatsby for himself, but for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superficial illusion he represents. On a larger scale, it is through advertising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that the material aspects of the American Dream are revealed. Hence, it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only makes sense that Fitzgerald would use references to advertising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throughout the course of his novel. Also in advertising, eternal youth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wealth, and beauty are constantly emphasized, which goes along with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Gatsby’s youthful dream of Daisy and explains why Fitzgerald never has to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develop his characters. Fitzgerald’s novel is only one big advertisement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with all the characters involved living with eternal youth, wealth, and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beauty that never develop in part because advertisements never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develop.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Later on in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 George Wilson, after seeing his wife die in 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tragic car accident, gives the eyes of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Dr.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T.J.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Eckleburg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 whole new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meaning. Wilson, a very non-religious man, compares the doctor’s eyes to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those of God, watching over him through the “foul dust” and desolate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wasteland in which the novel is set. This is only one of many religious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overtones mentioned or hinted at by Fitzgerald throughout </w:t>
      </w:r>
      <w:proofErr w:type="gramStart"/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</w:t>
      </w:r>
      <w:proofErr w:type="gramEnd"/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 xml:space="preserve"> Great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lastRenderedPageBreak/>
        <w:t>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. At the end of the first chapter, we see Gatsby reaching out for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green light, almost in the attitude of a worshiper. This is the first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suggestion Fitzgerald gives us that Gatsby’s quest for Daisy is more than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just a physical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endeavor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 but a spiritual one as well. During the flashback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in chapter seven, when Gatsby first met Daisy, his mind is compared to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mind of God, which will never act the same again if he kisses her. 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chapter earlier, Nick writes the following concerning why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changed his name: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“He was a son of God – a phrase which, if it means anything, means just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that – and he must be about His Father’s business, the service of a vast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vulgar, and meretricious beauty. So he invented just the sort of Jay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that a seventeen-year-old boy would be likely to invent, and to this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conception he was faithful to the end.” (63)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Gatsby, by changing his name, in a way creates himself anew, making his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life more like that of God. In chapter eight, we find two instances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religious imagery. Daisy is compared to the “Holy Grail” and Gatsby’s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dream is like a knight’s quest, showing once again the dream’s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nature. Also in this chapter, we see Gatsby, after the car accident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looking over Daisy from her yard, trying to protect her. His watch over her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window is compared to a vigil, and while Nick talked to Gatsby that night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he sensed that his presence was ruining the “sacredness” of the moment.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However, Gatsby’s vigil was over nothing – Daisy was never in her room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that night – much like Gatsby’s dream is over a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nonexistent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person.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Daisy he met and fell in love with years ago is not the same person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anymore, and as much as Gatsby thinks that he can repeat the past,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real world it is proven to be impossible. On one level, Fitzgerald gives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us Gatsby’s dream as a spiritual quest, but on another level, we find out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that this is yet another reason why his dream fails. His faith is misplaced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because the object of his quest is nothing more than Daisy Buchanan.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turn, Fitzgerald is saying that the spirituality of America is misplaced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because of our obsession with material wealth, which creates a sort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national delusion.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When the early explorers first came to America, escaping the corruption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of their old world in search of the promise of a new world, they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traveled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from east to west. Now, America itself is corrupted, so the characters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travel from west to east – in search of wealth and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sophistication – leaving the moral values and stability of the west behind. It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is this eastern part which is called a “valley of ashes” by Fitzgerald, a place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where morals are left out and only superficial, material-driven people can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live in peace. Fitzgerald uses this change in direction as a symbol for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deterioration of American ideals and the American Dream, helping to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prove that our quest for wealth and sophistication is corrupting our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culture, and causing us to live in a wasteland of morals – an ash heap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civilization.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All these previous symbols – the green light, the ash heap, and the east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and west – have one thing in common: change. Change is apparent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>both the action and the underlying meaning and symbols of the novel.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From the basic storyline, we find three major instances of change. First, all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major characters change where they live, with Tom and Daisy a prime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example – moving frequently from place to place throughout their life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before arriving at East Egg. Also, Gatsby changes his name, which allows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him to start his life from scratch and make it more like that of God – all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ultimate goal of attaining Daisy. And finally we have the changing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seasons, which symbolically correspond to changes in the storyline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during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. On one level, Fitzgerald writes these elements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change in the action of the novel, but on another level, he hints at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change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symbolically.The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green light is a symbol for hope and promise – 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hope that the “ash heap” of the present will change to that of a great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future, where dreams come true and the American Dream is realized.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Overlooking this ash heap of the present are the eyes of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Dr.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T.J.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Eckleburg</w:t>
      </w:r>
      <w:proofErr w:type="spellEnd"/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which change in meaning throughout the novel. In chapter two, they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symbolize materialism and advertising gone mad, showing how 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corrupt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American Dream and American idealism have become. However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later in the novel his eyes are compared to those of God – changing their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meaning to a more spiritual one – symbolizing how American spirituality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has been corrupted by our quest for wealth and material possessions. We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also see a change in travel in Gatsby – from the traditional east-west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direction to the opposite movement from west to east – which symbolizes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corruption in America today. People now move from stable, moral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environments in the west to the lavish, highly superficial wealth of the east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– an east which is characterized by Fitzgerald as the ash heap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civilization. With all this change in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 only one character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changes throughout the course of the novel: Nick. Gatsby cannot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change because his life is based on a dream he set for himself as a youth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and Tom and Daisy cannot develop because their life is one big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advertisement, living in eternal youth, beauty, and wealth. Nick however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changes a great deal throughout the novel – which we see most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prominently in two statements he makes. At the end of chapter three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Nick states: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“Everyone suspects himself of at least one of the cardinal virtues, and this 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mine: I am one of the few honest people that I have ever known.” (39) 155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He later corrects this statement, during a conversation with Jordan Baker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saying: “I’m thirty. I’m five years too old to lie to myself and call it honour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”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(113). He develops enough in this story to realize that he is not above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rest of the characters, and is capable of lies and superficiality as well.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What saves, or sets Nick apart from the rest, however, may have been his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realization of his thirtieth birthday. At the climax of the novel, Nick kind of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awkwardly throws in the fact (right in the middle of the big argument) that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it’s his thirtieth birthday. However, this is actually a relevant detail for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conversation. The age of thirty is symbolic for the passing of youth – or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passing of innocence. Hence, the turning point in Nick’s life occurs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simultaneously with the turning point in Gatsby’s – the termination of his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youthful dream. Some could even say that Nick’s character develops in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>that statement on that day alone – with his passing of youth. It is fitting that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Nick be the only character that Fitzgerald develops in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because as the narrator, Nick uses symbols of change to correspond to his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own character development.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All the following symbols in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 when put together, give us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the main theme or point that Fitzgerald is trying to make – that American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idealism and spirituality have been corrupted by material possessions and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wealth. Gatsby’s dream fails because of his material wealth he must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possess to accomplish it. In this respect, Gatsby fails before he even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begins – showing the unforgiving nature of a land characterized 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Fitzgerald as a wasteland of ashes. This “ash heap” is the present,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terrible time where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Great Gatsby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takes place – a time which all hope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is lost for the future, and Gatsby’s sacred green light becomes nothing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more than just a light at the end of Daisy’s dock.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“Gatsby believed in the green light, the orgiastic future that year by year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recedes before us. It eluded us then, but that’s no matter – tomorrow we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will run faster, stretch out our arms farther … And one fine morning –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So we beat on, boats against the current, borne back ceaselessly into the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past.” (115)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Ceaselessly into the past, because the future is far too grim to imagine.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Hope is lost, but that’s no matter, we will still keep trying – and who knows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one day maybe we can accomplish our dreams.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****************************************************************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 xml:space="preserve">Editor’s Note: Many thanks to Mr. Millet for graciously granting permission for us to reproduce this article, which was originally hosted </w:t>
      </w:r>
      <w:hyperlink r:id="rId18" w:tgtFrame="_blank" w:history="1">
        <w:r w:rsidRPr="00BE60D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n-NZ"/>
          </w:rPr>
          <w:t>at Michigan State University</w:t>
        </w:r>
      </w:hyperlink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This article is reprinted here for educational purposes,</w:t>
      </w:r>
      <w:proofErr w:type="gramStart"/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  with</w:t>
      </w:r>
      <w:proofErr w:type="gramEnd"/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 xml:space="preserve"> the permission of the author who retains copyright to this work.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066800" cy="1428750"/>
            <wp:effectExtent l="0" t="0" r="0" b="0"/>
            <wp:docPr id="2" name="Picture 2" descr="Frederick Millett was kind enough to share his essay on The Great Gatsby.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ederick Millett was kind enough to share his essay on The Great Gatsby.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Frederick Millett is a graduate of Michigan State University and the University 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of New Hampshire School of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Law (formerly Franklin Pierce Law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Center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).  While in law school, Mr. Millett worked as an intern at the Southern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Center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for Human Rights (SCHR) in Atlanta, Georgia, where, among other things, he worked on and helped write the reply brief for the Supreme Court case,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 xml:space="preserve"> Snyder v. Louisiana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128 S. Ct. 1203 (2008).  He is now an attorney at </w:t>
      </w:r>
      <w:hyperlink r:id="rId21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Fitzpatrick, </w:t>
        </w:r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Cella</w:t>
        </w:r>
        <w:proofErr w:type="spellEnd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, Harper, &amp; </w:t>
        </w:r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Scinto</w:t>
        </w:r>
        <w:proofErr w:type="spellEnd"/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in New York, where he practices intellectual property law.  Mr. Millett is the author of the following publications:</w:t>
      </w:r>
    </w:p>
    <w:p w:rsidR="00BE60DA" w:rsidRPr="00BE60DA" w:rsidRDefault="00BE60DA" w:rsidP="00BE60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2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“Will the United States Follow England (and the Rest of the World) in Abandoning Capital Punishment,”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6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Pierce L. Rev.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547 (2008).</w:t>
      </w:r>
    </w:p>
    <w:p w:rsidR="00BE60DA" w:rsidRPr="00BE60DA" w:rsidRDefault="00BE60DA" w:rsidP="00BE60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3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“Saving Lives: My Externship Experience at Atlanta’s Southern </w:t>
        </w:r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Center</w:t>
        </w:r>
        <w:proofErr w:type="spellEnd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for Human Rights,”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Pierce Law Magazine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proofErr w:type="gram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Winter</w:t>
      </w:r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2008.</w:t>
      </w:r>
    </w:p>
    <w:p w:rsidR="00BE60DA" w:rsidRPr="00BE60DA" w:rsidRDefault="00BE60DA" w:rsidP="00BE60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“The Death Penalty Increases Murder,” in WRITING THE CRITICAL ESSAY: THE DEATH PENALTY 37–44 (William Dudley ed., Thomson Gale 2006).</w:t>
      </w:r>
    </w:p>
    <w:p w:rsidR="00BE60DA" w:rsidRPr="00BE60DA" w:rsidRDefault="00BE60DA" w:rsidP="00BE60DA">
      <w:pPr>
        <w:shd w:val="clear" w:color="auto" w:fill="F0F0E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If you enjoyed this post, please consider </w:t>
      </w:r>
      <w:hyperlink r:id="rId24" w:anchor="comments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leaving a comment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or </w:t>
      </w:r>
      <w:hyperlink r:id="rId25" w:tooltip="Syndicate this site using RSS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subscribing to the RSS feed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to have future articles delivered to your feed reader.</w:t>
      </w:r>
    </w:p>
    <w:p w:rsidR="00BE60DA" w:rsidRPr="00BE60DA" w:rsidRDefault="00BE60DA" w:rsidP="00BE60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BE60DA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Related Content:</w:t>
      </w:r>
    </w:p>
    <w:p w:rsidR="00BE60DA" w:rsidRPr="00BE60DA" w:rsidRDefault="00BE60DA" w:rsidP="00BE60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6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F. Scott Fitzgerald 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F. Scott Fitzgerald (1896-1940) led a life as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colorful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as…</w:t>
      </w:r>
    </w:p>
    <w:p w:rsidR="00BE60DA" w:rsidRPr="00BE60DA" w:rsidRDefault="00BE60DA" w:rsidP="00BE60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7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DiCaprio Discusses </w:t>
        </w:r>
        <w:proofErr w:type="gram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Great Gatsby</w:t>
        </w:r>
      </w:hyperlink>
      <w:proofErr w:type="gram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Actor Leonardo DiCaprio, who plays Jay Gatsby in a recent…</w:t>
      </w:r>
    </w:p>
    <w:p w:rsidR="00BE60DA" w:rsidRPr="00BE60DA" w:rsidRDefault="00BE60DA" w:rsidP="00BE60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8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Fitzgerald Collection at USC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 incredible collection of F. Scott Fitzgerald materials belongs to…</w:t>
      </w:r>
    </w:p>
    <w:p w:rsidR="00BE60DA" w:rsidRPr="00BE60DA" w:rsidRDefault="00BE60DA" w:rsidP="00BE60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9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American Literature Videos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Videos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referenced in American Literature (E3): Unit 1 William </w:t>
      </w:r>
      <w:proofErr w:type="spellStart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Zeitler</w:t>
      </w:r>
      <w:proofErr w:type="spellEnd"/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…</w:t>
      </w:r>
    </w:p>
    <w:p w:rsidR="00BE60DA" w:rsidRPr="00BE60DA" w:rsidRDefault="00BE60DA" w:rsidP="00BE60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0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Fitzgerald Audio Recordings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Listen to these 1940s recordings of F. Scott Fitzgerald reading…</w:t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This entry was posted in </w:t>
      </w:r>
      <w:hyperlink r:id="rId31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E3-Resources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and tagged </w:t>
      </w:r>
      <w:hyperlink r:id="rId3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American idealism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3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eil</w:t>
        </w:r>
        <w:proofErr w:type="spellEnd"/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4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frederick</w:t>
        </w:r>
        <w:proofErr w:type="spellEnd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</w:t>
        </w:r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millett</w:t>
        </w:r>
        <w:proofErr w:type="spellEnd"/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5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great </w:t>
        </w:r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gatsby</w:t>
        </w:r>
        <w:proofErr w:type="spellEnd"/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6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green light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7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spirituality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8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symbols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39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symbols in the great </w:t>
        </w:r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gatsby</w:t>
        </w:r>
        <w:proofErr w:type="spellEnd"/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hyperlink r:id="rId40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wealth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. Bookmark the </w:t>
      </w:r>
      <w:hyperlink r:id="rId41" w:tooltip="Permalink to Symbols in the Great Gatsby by Frederick Millett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permalink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. </w:t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← 1920 film The Last of the Mohicans</w:t>
        </w:r>
      </w:hyperlink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3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Honors</w:t>
        </w:r>
        <w:proofErr w:type="spellEnd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Texts for Introduction to Literature →</w:t>
        </w:r>
      </w:hyperlink>
    </w:p>
    <w:p w:rsidR="00BE60DA" w:rsidRPr="00BE60DA" w:rsidRDefault="00BE60DA" w:rsidP="00BE60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:rsidR="00BE60DA" w:rsidRPr="00BE60DA" w:rsidRDefault="00BE60DA" w:rsidP="00BE60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61.25pt;height:18pt" o:ole="">
            <v:imagedata r:id="rId44" o:title=""/>
          </v:shape>
          <w:control r:id="rId45" w:name="DefaultOcxName" w:shapeid="_x0000_i1048"/>
        </w:object>
      </w:r>
    </w:p>
    <w:p w:rsidR="00BE60DA" w:rsidRPr="00BE60DA" w:rsidRDefault="00BE60DA" w:rsidP="00BE60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:rsidR="00BE60DA" w:rsidRPr="00BE60DA" w:rsidRDefault="00BE60DA" w:rsidP="00BE60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:rsidR="00BE60DA" w:rsidRPr="00BE60DA" w:rsidRDefault="00BE60DA" w:rsidP="00BE60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:rsidR="00BE60DA" w:rsidRPr="00BE60DA" w:rsidRDefault="00BE60DA" w:rsidP="00BE60DA">
      <w:pPr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BE60DA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Pages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6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About Excellence in Literature</w:t>
        </w:r>
      </w:hyperlink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7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Catalog</w:t>
        </w:r>
        <w:proofErr w:type="spellEnd"/>
      </w:hyperlink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8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Classic Literature Study Guides and Resources</w:t>
        </w:r>
      </w:hyperlink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9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Contributors</w:t>
        </w:r>
      </w:hyperlink>
    </w:p>
    <w:p w:rsidR="00BE60DA" w:rsidRPr="00BE60DA" w:rsidRDefault="00BE60DA" w:rsidP="00BE60DA">
      <w:pPr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BE60DA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Categories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0" w:tooltip="Visual arts, including painting, sculpture, photography, etc. 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Art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1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Audio / Video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Biography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3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Bookstore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4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Children's Literature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5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Classics-Based Writing Resource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6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EIL Curriculum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7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Elocution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8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Excellence in Literature: The Curriculum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9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English 1: Introduction to Literature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0" w:tooltip="Publicly-available resources.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E1-Resources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1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English 2: Literature and Composition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E2-Resources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3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English 3: American Literature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4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E3-Resources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5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English 4: British Literature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6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E4-Resources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7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English 5: World Literature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8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E5-Resources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9" w:tooltip="Frequently asked questions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FAQ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0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Poetry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1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Reading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Resources for Teaching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3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Reviews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4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Short Stories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5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Writer's Handbook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:rsidR="00BE60DA" w:rsidRPr="00BE60DA" w:rsidRDefault="00BE60DA" w:rsidP="00BE60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Get Janice Campbell's monthly e-newsletter, 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E60DA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The Everyday Educator</w:t>
      </w: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.</w: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Name:</w:t>
      </w:r>
    </w:p>
    <w:p w:rsidR="00BE60DA" w:rsidRPr="00BE60DA" w:rsidRDefault="00BE60DA" w:rsidP="00BE60D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object w:dxaOrig="1440" w:dyaOrig="1440">
          <v:shape id="_x0000_i1047" type="#_x0000_t75" style="width:49.5pt;height:18pt" o:ole="">
            <v:imagedata r:id="rId76" o:title=""/>
          </v:shape>
          <w:control r:id="rId77" w:name="DefaultOcxName1" w:shapeid="_x0000_i1047"/>
        </w:objec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>Email:</w:t>
      </w:r>
    </w:p>
    <w:p w:rsidR="00BE60DA" w:rsidRPr="00BE60DA" w:rsidRDefault="00BE60DA" w:rsidP="00BE60D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object w:dxaOrig="1440" w:dyaOrig="1440">
          <v:shape id="_x0000_i1046" type="#_x0000_t75" style="width:49.5pt;height:18pt" o:ole="">
            <v:imagedata r:id="rId76" o:title=""/>
          </v:shape>
          <w:control r:id="rId78" w:name="DefaultOcxName2" w:shapeid="_x0000_i1046"/>
        </w:object>
      </w:r>
    </w:p>
    <w:p w:rsidR="00BE60DA" w:rsidRPr="00BE60DA" w:rsidRDefault="00BE60DA" w:rsidP="00BE60D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:rsidR="00BE60DA" w:rsidRPr="00BE60DA" w:rsidRDefault="00BE60DA" w:rsidP="00BE60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9" w:tgtFrame="_blank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We respect your privacy</w:t>
        </w:r>
      </w:hyperlink>
    </w:p>
    <w:p w:rsidR="00BE60DA" w:rsidRPr="00BE60DA" w:rsidRDefault="00BE60DA" w:rsidP="00BE60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:rsidR="00BE60DA" w:rsidRPr="00BE60DA" w:rsidRDefault="00BE60DA" w:rsidP="00BE60DA">
      <w:pPr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BE60DA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>New Resources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0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Graphic Organizers for Essay Writing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1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How to Create a Reverse Outline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Fly by William Blake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3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Fairy Tales Essay by G. K. Chesterton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4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Choosing Curriculum: Christian Worldview or Christian Content?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5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How to Annotate for Active Reading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6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Cultivating a Pleasant Speaking Voice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7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Happy Prince by Oscar Wilde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8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Oscar Wilde: A Biographical Sketch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9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Does EIL Have an Answer Key?</w:t>
        </w:r>
      </w:hyperlink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br w:type="textWrapping" w:clear="all"/>
      </w:r>
    </w:p>
    <w:p w:rsidR="00BE60DA" w:rsidRPr="00BE60DA" w:rsidRDefault="00BE60DA" w:rsidP="00BE60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:rsidR="00BE60DA" w:rsidRPr="00BE60DA" w:rsidRDefault="00BE60DA" w:rsidP="00BE60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object w:dxaOrig="1440" w:dyaOrig="1440">
          <v:shape id="_x0000_i1045" type="#_x0000_t75" style="width:49.5pt;height:18pt" o:ole="">
            <v:imagedata r:id="rId76" o:title=""/>
          </v:shape>
          <w:control r:id="rId90" w:name="DefaultOcxName3" w:shapeid="_x0000_i1045"/>
        </w:object>
      </w:r>
    </w:p>
    <w:p w:rsidR="00BE60DA" w:rsidRPr="00BE60DA" w:rsidRDefault="00BE60DA" w:rsidP="00BE60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:rsidR="00BE60DA" w:rsidRPr="00BE60DA" w:rsidRDefault="00BE60DA" w:rsidP="00BE60D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BE60DA" w:rsidRPr="00BE60DA" w:rsidRDefault="00BE60DA" w:rsidP="00BE60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Top of Form</w:t>
      </w:r>
    </w:p>
    <w:p w:rsidR="00BE60DA" w:rsidRPr="00BE60DA" w:rsidRDefault="00BE60DA" w:rsidP="00BE60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NZ"/>
        </w:rPr>
      </w:pPr>
      <w:r w:rsidRPr="00BE60DA">
        <w:rPr>
          <w:rFonts w:ascii="Arial" w:eastAsia="Times New Roman" w:hAnsi="Arial" w:cs="Arial"/>
          <w:vanish/>
          <w:sz w:val="16"/>
          <w:szCs w:val="16"/>
          <w:lang w:eastAsia="en-NZ"/>
        </w:rPr>
        <w:t>Bottom of Form</w:t>
      </w:r>
    </w:p>
    <w:p w:rsidR="00BE60DA" w:rsidRPr="00BE60DA" w:rsidRDefault="00BE60DA" w:rsidP="00BE60D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1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Google</w:t>
        </w:r>
      </w:hyperlink>
    </w:p>
    <w:p w:rsidR="00BE60DA" w:rsidRPr="00BE60DA" w:rsidRDefault="00BE60DA" w:rsidP="00BE60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2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Home</w:t>
        </w:r>
      </w:hyperlink>
    </w:p>
    <w:p w:rsidR="00BE60DA" w:rsidRPr="00BE60DA" w:rsidRDefault="00BE60DA" w:rsidP="00BE60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3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About Excellence in Literature</w:t>
        </w:r>
      </w:hyperlink>
    </w:p>
    <w:p w:rsidR="00BE60DA" w:rsidRPr="00BE60DA" w:rsidRDefault="00BE60DA" w:rsidP="00BE60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4" w:history="1">
        <w:proofErr w:type="spellStart"/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Catalog</w:t>
        </w:r>
        <w:proofErr w:type="spellEnd"/>
      </w:hyperlink>
    </w:p>
    <w:p w:rsidR="00BE60DA" w:rsidRPr="00BE60DA" w:rsidRDefault="00BE60DA" w:rsidP="00BE60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5" w:history="1">
        <w:r w:rsidRPr="00BE60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Contributors</w:t>
        </w:r>
      </w:hyperlink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1800225" cy="504825"/>
            <wp:effectExtent l="0" t="0" r="9525" b="9525"/>
            <wp:docPr id="1" name="Picture 1" descr="http://excellence-in-literature.com/wp/wp-content/themes/eil/images/eved_logo.gif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ter-eved-logo" descr="http://excellence-in-literature.com/wp/wp-content/themes/eil/images/eved_logo.gif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textWrapping" w:clear="all"/>
      </w:r>
    </w:p>
    <w:p w:rsidR="00BE60DA" w:rsidRPr="00BE60DA" w:rsidRDefault="00BE60DA" w:rsidP="00BE6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E60DA">
        <w:rPr>
          <w:rFonts w:ascii="Times New Roman" w:eastAsia="Times New Roman" w:hAnsi="Times New Roman" w:cs="Times New Roman"/>
          <w:sz w:val="24"/>
          <w:szCs w:val="24"/>
          <w:lang w:eastAsia="en-NZ"/>
        </w:rPr>
        <w:pict>
          <v:rect id="_x0000_i1030" style="width:0;height:1.5pt" o:hralign="center" o:hrstd="t" o:hr="t" fillcolor="#a0a0a0" stroked="f"/>
        </w:pict>
      </w:r>
    </w:p>
    <w:p w:rsidR="00550C2C" w:rsidRDefault="00550C2C"/>
    <w:sectPr w:rsidR="00550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15988"/>
    <w:multiLevelType w:val="multilevel"/>
    <w:tmpl w:val="E5A8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917BA"/>
    <w:multiLevelType w:val="multilevel"/>
    <w:tmpl w:val="D3D0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E71AE"/>
    <w:multiLevelType w:val="multilevel"/>
    <w:tmpl w:val="F1AE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803E5"/>
    <w:multiLevelType w:val="multilevel"/>
    <w:tmpl w:val="1536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3D3926"/>
    <w:multiLevelType w:val="multilevel"/>
    <w:tmpl w:val="4A7E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70257C"/>
    <w:multiLevelType w:val="multilevel"/>
    <w:tmpl w:val="8AE8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3411E6"/>
    <w:multiLevelType w:val="multilevel"/>
    <w:tmpl w:val="912A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812076"/>
    <w:multiLevelType w:val="multilevel"/>
    <w:tmpl w:val="100C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2D32BE"/>
    <w:multiLevelType w:val="multilevel"/>
    <w:tmpl w:val="B934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D2325B"/>
    <w:multiLevelType w:val="multilevel"/>
    <w:tmpl w:val="0E8A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DA"/>
    <w:rsid w:val="00550C2C"/>
    <w:rsid w:val="00BE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6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link w:val="Heading2Char"/>
    <w:uiPriority w:val="9"/>
    <w:qFormat/>
    <w:rsid w:val="00BE6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BE60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60DA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BE60DA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BE60DA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BE60DA"/>
    <w:rPr>
      <w:color w:val="0000FF"/>
      <w:u w:val="single"/>
    </w:rPr>
  </w:style>
  <w:style w:type="character" w:customStyle="1" w:styleId="meta-nav">
    <w:name w:val="meta-nav"/>
    <w:basedOn w:val="DefaultParagraphFont"/>
    <w:rsid w:val="00BE60DA"/>
  </w:style>
  <w:style w:type="character" w:customStyle="1" w:styleId="meta-prep">
    <w:name w:val="meta-prep"/>
    <w:basedOn w:val="DefaultParagraphFont"/>
    <w:rsid w:val="00BE60DA"/>
  </w:style>
  <w:style w:type="character" w:customStyle="1" w:styleId="entry-date">
    <w:name w:val="entry-date"/>
    <w:basedOn w:val="DefaultParagraphFont"/>
    <w:rsid w:val="00BE60DA"/>
  </w:style>
  <w:style w:type="character" w:customStyle="1" w:styleId="meta-sep">
    <w:name w:val="meta-sep"/>
    <w:basedOn w:val="DefaultParagraphFont"/>
    <w:rsid w:val="00BE60DA"/>
  </w:style>
  <w:style w:type="character" w:customStyle="1" w:styleId="author">
    <w:name w:val="author"/>
    <w:basedOn w:val="DefaultParagraphFont"/>
    <w:rsid w:val="00BE60DA"/>
  </w:style>
  <w:style w:type="character" w:customStyle="1" w:styleId="pin1434451316799pinitbuttoncount">
    <w:name w:val="pin_1434451316799_pin_it_button_count"/>
    <w:basedOn w:val="DefaultParagraphFont"/>
    <w:rsid w:val="00BE60DA"/>
  </w:style>
  <w:style w:type="character" w:customStyle="1" w:styleId="in-widget">
    <w:name w:val="in-widget"/>
    <w:basedOn w:val="DefaultParagraphFont"/>
    <w:rsid w:val="00BE60DA"/>
  </w:style>
  <w:style w:type="character" w:customStyle="1" w:styleId="in-top">
    <w:name w:val="in-top"/>
    <w:basedOn w:val="DefaultParagraphFont"/>
    <w:rsid w:val="00BE60DA"/>
  </w:style>
  <w:style w:type="character" w:styleId="Strong">
    <w:name w:val="Strong"/>
    <w:basedOn w:val="DefaultParagraphFont"/>
    <w:uiPriority w:val="22"/>
    <w:qFormat/>
    <w:rsid w:val="00BE60DA"/>
    <w:rPr>
      <w:b/>
      <w:bCs/>
    </w:rPr>
  </w:style>
  <w:style w:type="character" w:styleId="Emphasis">
    <w:name w:val="Emphasis"/>
    <w:basedOn w:val="DefaultParagraphFont"/>
    <w:uiPriority w:val="20"/>
    <w:qFormat/>
    <w:rsid w:val="00BE60D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E6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crpexcerpt">
    <w:name w:val="crp_excerpt"/>
    <w:basedOn w:val="DefaultParagraphFont"/>
    <w:rsid w:val="00BE60D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60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60DA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60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60DA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6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link w:val="Heading2Char"/>
    <w:uiPriority w:val="9"/>
    <w:qFormat/>
    <w:rsid w:val="00BE6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BE60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60DA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BE60DA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BE60DA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BE60DA"/>
    <w:rPr>
      <w:color w:val="0000FF"/>
      <w:u w:val="single"/>
    </w:rPr>
  </w:style>
  <w:style w:type="character" w:customStyle="1" w:styleId="meta-nav">
    <w:name w:val="meta-nav"/>
    <w:basedOn w:val="DefaultParagraphFont"/>
    <w:rsid w:val="00BE60DA"/>
  </w:style>
  <w:style w:type="character" w:customStyle="1" w:styleId="meta-prep">
    <w:name w:val="meta-prep"/>
    <w:basedOn w:val="DefaultParagraphFont"/>
    <w:rsid w:val="00BE60DA"/>
  </w:style>
  <w:style w:type="character" w:customStyle="1" w:styleId="entry-date">
    <w:name w:val="entry-date"/>
    <w:basedOn w:val="DefaultParagraphFont"/>
    <w:rsid w:val="00BE60DA"/>
  </w:style>
  <w:style w:type="character" w:customStyle="1" w:styleId="meta-sep">
    <w:name w:val="meta-sep"/>
    <w:basedOn w:val="DefaultParagraphFont"/>
    <w:rsid w:val="00BE60DA"/>
  </w:style>
  <w:style w:type="character" w:customStyle="1" w:styleId="author">
    <w:name w:val="author"/>
    <w:basedOn w:val="DefaultParagraphFont"/>
    <w:rsid w:val="00BE60DA"/>
  </w:style>
  <w:style w:type="character" w:customStyle="1" w:styleId="pin1434451316799pinitbuttoncount">
    <w:name w:val="pin_1434451316799_pin_it_button_count"/>
    <w:basedOn w:val="DefaultParagraphFont"/>
    <w:rsid w:val="00BE60DA"/>
  </w:style>
  <w:style w:type="character" w:customStyle="1" w:styleId="in-widget">
    <w:name w:val="in-widget"/>
    <w:basedOn w:val="DefaultParagraphFont"/>
    <w:rsid w:val="00BE60DA"/>
  </w:style>
  <w:style w:type="character" w:customStyle="1" w:styleId="in-top">
    <w:name w:val="in-top"/>
    <w:basedOn w:val="DefaultParagraphFont"/>
    <w:rsid w:val="00BE60DA"/>
  </w:style>
  <w:style w:type="character" w:styleId="Strong">
    <w:name w:val="Strong"/>
    <w:basedOn w:val="DefaultParagraphFont"/>
    <w:uiPriority w:val="22"/>
    <w:qFormat/>
    <w:rsid w:val="00BE60DA"/>
    <w:rPr>
      <w:b/>
      <w:bCs/>
    </w:rPr>
  </w:style>
  <w:style w:type="character" w:styleId="Emphasis">
    <w:name w:val="Emphasis"/>
    <w:basedOn w:val="DefaultParagraphFont"/>
    <w:uiPriority w:val="20"/>
    <w:qFormat/>
    <w:rsid w:val="00BE60D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E6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crpexcerpt">
    <w:name w:val="crp_excerpt"/>
    <w:basedOn w:val="DefaultParagraphFont"/>
    <w:rsid w:val="00BE60D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60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60DA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60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60DA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4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02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1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0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08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84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2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9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341984">
                                      <w:marLeft w:val="0"/>
                                      <w:marRight w:val="0"/>
                                      <w:marTop w:val="6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799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1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50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998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DDDDDD"/>
                                <w:left w:val="single" w:sz="12" w:space="0" w:color="DDDDDD"/>
                                <w:bottom w:val="single" w:sz="12" w:space="0" w:color="DDDDDD"/>
                                <w:right w:val="single" w:sz="12" w:space="0" w:color="DDDDDD"/>
                              </w:divBdr>
                              <w:divsChild>
                                <w:div w:id="19759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603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4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3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2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89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4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2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65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5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10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594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73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5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1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0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5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92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22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63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01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1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6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1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xcellence-in-literature.com/american-lit/e3-resources/f-scott-fitzgerald-resources" TargetMode="External"/><Relationship Id="rId21" Type="http://schemas.openxmlformats.org/officeDocument/2006/relationships/hyperlink" Target="http://www.fitzpatrickcella.com/?t=3&amp;A=2161&amp;format=xml&amp;p=2429" TargetMode="External"/><Relationship Id="rId34" Type="http://schemas.openxmlformats.org/officeDocument/2006/relationships/hyperlink" Target="http://excellence-in-literature.com/tag/frederick-millett" TargetMode="External"/><Relationship Id="rId42" Type="http://schemas.openxmlformats.org/officeDocument/2006/relationships/hyperlink" Target="http://excellence-in-literature.com/american-lit/e3-resources/1920-film-the-last-of-the-mohicans" TargetMode="External"/><Relationship Id="rId47" Type="http://schemas.openxmlformats.org/officeDocument/2006/relationships/hyperlink" Target="http://excellence-in-literature.com/catalog" TargetMode="External"/><Relationship Id="rId50" Type="http://schemas.openxmlformats.org/officeDocument/2006/relationships/hyperlink" Target="http://excellence-in-literature.com/category/art-2" TargetMode="External"/><Relationship Id="rId55" Type="http://schemas.openxmlformats.org/officeDocument/2006/relationships/hyperlink" Target="http://excellence-in-literature.com/category/classics-based-writing" TargetMode="External"/><Relationship Id="rId63" Type="http://schemas.openxmlformats.org/officeDocument/2006/relationships/hyperlink" Target="http://excellence-in-literature.com/category/excellence-in-lit/american-lit" TargetMode="External"/><Relationship Id="rId68" Type="http://schemas.openxmlformats.org/officeDocument/2006/relationships/hyperlink" Target="http://excellence-in-literature.com/category/excellence-in-lit/world-lit/e5-resources" TargetMode="External"/><Relationship Id="rId76" Type="http://schemas.openxmlformats.org/officeDocument/2006/relationships/image" Target="media/image6.wmf"/><Relationship Id="rId84" Type="http://schemas.openxmlformats.org/officeDocument/2006/relationships/hyperlink" Target="http://excellence-in-literature.com/faq/choosing-curriculum-christian-worldview-or-christian-content" TargetMode="External"/><Relationship Id="rId89" Type="http://schemas.openxmlformats.org/officeDocument/2006/relationships/hyperlink" Target="http://excellence-in-literature.com/faq/does-eil-have-an-answer-key" TargetMode="External"/><Relationship Id="rId97" Type="http://schemas.openxmlformats.org/officeDocument/2006/relationships/image" Target="media/image7.gif"/><Relationship Id="rId7" Type="http://schemas.openxmlformats.org/officeDocument/2006/relationships/image" Target="media/image1.png"/><Relationship Id="rId71" Type="http://schemas.openxmlformats.org/officeDocument/2006/relationships/hyperlink" Target="http://excellence-in-literature.com/category/reading-2" TargetMode="External"/><Relationship Id="rId92" Type="http://schemas.openxmlformats.org/officeDocument/2006/relationships/hyperlink" Target="http://excellence-in-literature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9" Type="http://schemas.openxmlformats.org/officeDocument/2006/relationships/hyperlink" Target="http://excellence-in-literature.com/american-lit/e3-resources/american-literature-videos" TargetMode="External"/><Relationship Id="rId11" Type="http://schemas.openxmlformats.org/officeDocument/2006/relationships/hyperlink" Target="http://excellence-in-literature.com/author/rebeccashealy" TargetMode="External"/><Relationship Id="rId24" Type="http://schemas.openxmlformats.org/officeDocument/2006/relationships/hyperlink" Target="http://excellence-in-literature.com/american-lit/e3-resources/symbols-in-the-great-gatsby-by-frederick-millett" TargetMode="External"/><Relationship Id="rId32" Type="http://schemas.openxmlformats.org/officeDocument/2006/relationships/hyperlink" Target="http://excellence-in-literature.com/tag/american-idealism" TargetMode="External"/><Relationship Id="rId37" Type="http://schemas.openxmlformats.org/officeDocument/2006/relationships/hyperlink" Target="http://excellence-in-literature.com/tag/spirituality" TargetMode="External"/><Relationship Id="rId40" Type="http://schemas.openxmlformats.org/officeDocument/2006/relationships/hyperlink" Target="http://excellence-in-literature.com/tag/wealth" TargetMode="External"/><Relationship Id="rId45" Type="http://schemas.openxmlformats.org/officeDocument/2006/relationships/control" Target="activeX/activeX1.xml"/><Relationship Id="rId53" Type="http://schemas.openxmlformats.org/officeDocument/2006/relationships/hyperlink" Target="http://excellence-in-literature.com/category/bookstore" TargetMode="External"/><Relationship Id="rId58" Type="http://schemas.openxmlformats.org/officeDocument/2006/relationships/hyperlink" Target="http://excellence-in-literature.com/category/excellence-in-lit" TargetMode="External"/><Relationship Id="rId66" Type="http://schemas.openxmlformats.org/officeDocument/2006/relationships/hyperlink" Target="http://excellence-in-literature.com/category/excellence-in-lit/british-lit/e4-resources" TargetMode="External"/><Relationship Id="rId74" Type="http://schemas.openxmlformats.org/officeDocument/2006/relationships/hyperlink" Target="http://excellence-in-literature.com/category/short-stories" TargetMode="External"/><Relationship Id="rId79" Type="http://schemas.openxmlformats.org/officeDocument/2006/relationships/hyperlink" Target="http://www.getresponse.com/permission-seal?lang=en" TargetMode="External"/><Relationship Id="rId87" Type="http://schemas.openxmlformats.org/officeDocument/2006/relationships/hyperlink" Target="http://excellence-in-literature.com/classics-based-writing/the-happy-prince-by-oscar-wild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excellence-in-literature.com/category/excellence-in-lit/lit-and-comp" TargetMode="External"/><Relationship Id="rId82" Type="http://schemas.openxmlformats.org/officeDocument/2006/relationships/hyperlink" Target="http://excellence-in-literature.com/poetry-2/the-fly-by-william-blake" TargetMode="External"/><Relationship Id="rId90" Type="http://schemas.openxmlformats.org/officeDocument/2006/relationships/control" Target="activeX/activeX4.xml"/><Relationship Id="rId95" Type="http://schemas.openxmlformats.org/officeDocument/2006/relationships/hyperlink" Target="http://excellence-in-literature.com/contributors" TargetMode="External"/><Relationship Id="rId19" Type="http://schemas.openxmlformats.org/officeDocument/2006/relationships/hyperlink" Target="http://excellence-in-literature.com/wp/wp-content/uploads/2013/02/F_Milletpic.jpg" TargetMode="External"/><Relationship Id="rId14" Type="http://schemas.openxmlformats.org/officeDocument/2006/relationships/hyperlink" Target="javascript:window.print()" TargetMode="External"/><Relationship Id="rId22" Type="http://schemas.openxmlformats.org/officeDocument/2006/relationships/hyperlink" Target="http://law.unh.edu/assets/images/uploads/publications/pierce-law-review-vol06-no3-millett.pdf" TargetMode="External"/><Relationship Id="rId27" Type="http://schemas.openxmlformats.org/officeDocument/2006/relationships/hyperlink" Target="http://excellence-in-literature.com/american-lit/e3-resources/dicaprio-discusses-the-great-gatsby" TargetMode="External"/><Relationship Id="rId30" Type="http://schemas.openxmlformats.org/officeDocument/2006/relationships/hyperlink" Target="http://excellence-in-literature.com/american-lit/e3-resources/fitzgerald-audio-recordings" TargetMode="External"/><Relationship Id="rId35" Type="http://schemas.openxmlformats.org/officeDocument/2006/relationships/hyperlink" Target="http://excellence-in-literature.com/tag/great-gatsby" TargetMode="External"/><Relationship Id="rId43" Type="http://schemas.openxmlformats.org/officeDocument/2006/relationships/hyperlink" Target="http://excellence-in-literature.com/bookstore/honors-texts-for-introduction-to-literature" TargetMode="External"/><Relationship Id="rId48" Type="http://schemas.openxmlformats.org/officeDocument/2006/relationships/hyperlink" Target="http://excellence-in-literature.com/" TargetMode="External"/><Relationship Id="rId56" Type="http://schemas.openxmlformats.org/officeDocument/2006/relationships/hyperlink" Target="http://excellence-in-literature.com/category/eil-curriculum" TargetMode="External"/><Relationship Id="rId64" Type="http://schemas.openxmlformats.org/officeDocument/2006/relationships/hyperlink" Target="http://excellence-in-literature.com/category/excellence-in-lit/american-lit/e3-resources" TargetMode="External"/><Relationship Id="rId69" Type="http://schemas.openxmlformats.org/officeDocument/2006/relationships/hyperlink" Target="http://excellence-in-literature.com/category/faq" TargetMode="External"/><Relationship Id="rId77" Type="http://schemas.openxmlformats.org/officeDocument/2006/relationships/control" Target="activeX/activeX2.xml"/><Relationship Id="rId8" Type="http://schemas.openxmlformats.org/officeDocument/2006/relationships/hyperlink" Target="http://excellence-in-literature.com/american-lit/e3-resources/1920-film-the-last-of-the-mohicans" TargetMode="External"/><Relationship Id="rId51" Type="http://schemas.openxmlformats.org/officeDocument/2006/relationships/hyperlink" Target="http://excellence-in-literature.com/category/audio-video" TargetMode="External"/><Relationship Id="rId72" Type="http://schemas.openxmlformats.org/officeDocument/2006/relationships/hyperlink" Target="http://excellence-in-literature.com/category/resources-for-teaching" TargetMode="External"/><Relationship Id="rId80" Type="http://schemas.openxmlformats.org/officeDocument/2006/relationships/hyperlink" Target="http://excellence-in-literature.com/resources-for-teaching/graphic-organizers-for-essay-writing" TargetMode="External"/><Relationship Id="rId85" Type="http://schemas.openxmlformats.org/officeDocument/2006/relationships/hyperlink" Target="http://excellence-in-literature.com/handbook/how-to-annotate" TargetMode="External"/><Relationship Id="rId93" Type="http://schemas.openxmlformats.org/officeDocument/2006/relationships/hyperlink" Target="http://excellence-in-literature.com/about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javascript:void(0);" TargetMode="External"/><Relationship Id="rId17" Type="http://schemas.openxmlformats.org/officeDocument/2006/relationships/image" Target="media/image3.gif"/><Relationship Id="rId25" Type="http://schemas.openxmlformats.org/officeDocument/2006/relationships/hyperlink" Target="http://excellence-in-literature.com/feed" TargetMode="External"/><Relationship Id="rId33" Type="http://schemas.openxmlformats.org/officeDocument/2006/relationships/hyperlink" Target="http://excellence-in-literature.com/tag/eil" TargetMode="External"/><Relationship Id="rId38" Type="http://schemas.openxmlformats.org/officeDocument/2006/relationships/hyperlink" Target="http://excellence-in-literature.com/tag/symbols" TargetMode="External"/><Relationship Id="rId46" Type="http://schemas.openxmlformats.org/officeDocument/2006/relationships/hyperlink" Target="http://excellence-in-literature.com/about" TargetMode="External"/><Relationship Id="rId59" Type="http://schemas.openxmlformats.org/officeDocument/2006/relationships/hyperlink" Target="http://excellence-in-literature.com/category/excellence-in-lit/intro-to-lit" TargetMode="External"/><Relationship Id="rId67" Type="http://schemas.openxmlformats.org/officeDocument/2006/relationships/hyperlink" Target="http://excellence-in-literature.com/category/excellence-in-lit/world-lit" TargetMode="External"/><Relationship Id="rId20" Type="http://schemas.openxmlformats.org/officeDocument/2006/relationships/image" Target="media/image4.jpeg"/><Relationship Id="rId41" Type="http://schemas.openxmlformats.org/officeDocument/2006/relationships/hyperlink" Target="http://excellence-in-literature.com/american-lit/e3-resources/symbols-in-the-great-gatsby-by-frederick-millett" TargetMode="External"/><Relationship Id="rId54" Type="http://schemas.openxmlformats.org/officeDocument/2006/relationships/hyperlink" Target="http://excellence-in-literature.com/category/childrens-literature" TargetMode="External"/><Relationship Id="rId62" Type="http://schemas.openxmlformats.org/officeDocument/2006/relationships/hyperlink" Target="http://excellence-in-literature.com/category/excellence-in-lit/lit-and-comp/e2-resources" TargetMode="External"/><Relationship Id="rId70" Type="http://schemas.openxmlformats.org/officeDocument/2006/relationships/hyperlink" Target="http://excellence-in-literature.com/category/poetry-2" TargetMode="External"/><Relationship Id="rId75" Type="http://schemas.openxmlformats.org/officeDocument/2006/relationships/hyperlink" Target="http://excellence-in-literature.com/category/handbook" TargetMode="External"/><Relationship Id="rId83" Type="http://schemas.openxmlformats.org/officeDocument/2006/relationships/hyperlink" Target="http://excellence-in-literature.com/childrens-literature/fairy-tales-essay-by-g-k-chesterton" TargetMode="External"/><Relationship Id="rId88" Type="http://schemas.openxmlformats.org/officeDocument/2006/relationships/hyperlink" Target="http://excellence-in-literature.com/biography-2/oscar-wilde-a-biographical-sketch" TargetMode="External"/><Relationship Id="rId91" Type="http://schemas.openxmlformats.org/officeDocument/2006/relationships/hyperlink" Target="http://excellence-in-literature.com/american-lit/e3-resources/%E2%80%9Chttps:/plus.google.com/u/0/+JaniceCampbell/about?rel=author%22" TargetMode="External"/><Relationship Id="rId96" Type="http://schemas.openxmlformats.org/officeDocument/2006/relationships/hyperlink" Target="http://everyday-education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xcellence-in-literature.com/" TargetMode="External"/><Relationship Id="rId15" Type="http://schemas.openxmlformats.org/officeDocument/2006/relationships/hyperlink" Target="http://www.amazon.com/gp/product/0743273567/ref=as_li_ss_il?ie=UTF8&amp;camp=1789&amp;creative=390957&amp;creativeASIN=0743273567&amp;linkCode=as2&amp;tag=everydayeducatio" TargetMode="External"/><Relationship Id="rId23" Type="http://schemas.openxmlformats.org/officeDocument/2006/relationships/hyperlink" Target="http://law.unh.edu/assets/images/uploads/pages/magazine-2008-vol12-no1-winter.pdf" TargetMode="External"/><Relationship Id="rId28" Type="http://schemas.openxmlformats.org/officeDocument/2006/relationships/hyperlink" Target="http://excellence-in-literature.com/american-lit/e3-resources/fitzgerald-collection-at-usc" TargetMode="External"/><Relationship Id="rId36" Type="http://schemas.openxmlformats.org/officeDocument/2006/relationships/hyperlink" Target="http://excellence-in-literature.com/tag/green-light" TargetMode="External"/><Relationship Id="rId49" Type="http://schemas.openxmlformats.org/officeDocument/2006/relationships/hyperlink" Target="http://excellence-in-literature.com/contributors" TargetMode="External"/><Relationship Id="rId57" Type="http://schemas.openxmlformats.org/officeDocument/2006/relationships/hyperlink" Target="http://excellence-in-literature.com/category/elocution" TargetMode="External"/><Relationship Id="rId10" Type="http://schemas.openxmlformats.org/officeDocument/2006/relationships/hyperlink" Target="http://excellence-in-literature.com/american-lit/e3-resources/symbols-in-the-great-gatsby-by-frederick-millett" TargetMode="External"/><Relationship Id="rId31" Type="http://schemas.openxmlformats.org/officeDocument/2006/relationships/hyperlink" Target="http://excellence-in-literature.com/category/excellence-in-lit/american-lit/e3-resources" TargetMode="External"/><Relationship Id="rId44" Type="http://schemas.openxmlformats.org/officeDocument/2006/relationships/image" Target="media/image5.wmf"/><Relationship Id="rId52" Type="http://schemas.openxmlformats.org/officeDocument/2006/relationships/hyperlink" Target="http://excellence-in-literature.com/category/biography-2" TargetMode="External"/><Relationship Id="rId60" Type="http://schemas.openxmlformats.org/officeDocument/2006/relationships/hyperlink" Target="http://excellence-in-literature.com/category/excellence-in-lit/intro-to-lit/e1-resources" TargetMode="External"/><Relationship Id="rId65" Type="http://schemas.openxmlformats.org/officeDocument/2006/relationships/hyperlink" Target="http://excellence-in-literature.com/category/excellence-in-lit/british-lit" TargetMode="External"/><Relationship Id="rId73" Type="http://schemas.openxmlformats.org/officeDocument/2006/relationships/hyperlink" Target="http://excellence-in-literature.com/category/reviews" TargetMode="External"/><Relationship Id="rId78" Type="http://schemas.openxmlformats.org/officeDocument/2006/relationships/control" Target="activeX/activeX3.xml"/><Relationship Id="rId81" Type="http://schemas.openxmlformats.org/officeDocument/2006/relationships/hyperlink" Target="http://excellence-in-literature.com/handbook/how-to-create-a-reverse-outline" TargetMode="External"/><Relationship Id="rId86" Type="http://schemas.openxmlformats.org/officeDocument/2006/relationships/hyperlink" Target="http://excellence-in-literature.com/elocution/cultivating-a-pleasant-speaking-voice" TargetMode="External"/><Relationship Id="rId94" Type="http://schemas.openxmlformats.org/officeDocument/2006/relationships/hyperlink" Target="http://excellence-in-literature.com/catalog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xcellence-in-literature.com/bookstore/honors-texts-for-introduction-to-literature" TargetMode="External"/><Relationship Id="rId13" Type="http://schemas.openxmlformats.org/officeDocument/2006/relationships/hyperlink" Target="mailto:?subject=Symbols+in+the+Great+Gatsby+by+Frederick+Millett&amp;body=http%3A%2F%2Fexcellence-in-literature.com%2Famerican-lit%2Fe3-resources%2Fsymbols-in-the-great-gatsby-by-frederick-millett" TargetMode="External"/><Relationship Id="rId18" Type="http://schemas.openxmlformats.org/officeDocument/2006/relationships/hyperlink" Target="https://www.msu.edu/%7Emillettf/gatsby.html" TargetMode="External"/><Relationship Id="rId39" Type="http://schemas.openxmlformats.org/officeDocument/2006/relationships/hyperlink" Target="http://excellence-in-literature.com/tag/symbols-in-the-great-gatsby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3509</Words>
  <Characters>20006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2015-06-16T10:49:00Z</dcterms:created>
  <dcterms:modified xsi:type="dcterms:W3CDTF">2015-06-16T10:51:00Z</dcterms:modified>
</cp:coreProperties>
</file>