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1D5" w:rsidRPr="00901040" w:rsidRDefault="00B671D5" w:rsidP="00C423A6">
      <w:pPr>
        <w:pStyle w:val="NoSpacing"/>
        <w:rPr>
          <w:b/>
          <w:bCs/>
          <w:sz w:val="32"/>
          <w:szCs w:val="32"/>
          <w:u w:val="single"/>
        </w:rPr>
      </w:pPr>
      <w:r w:rsidRPr="00901040">
        <w:rPr>
          <w:b/>
          <w:bCs/>
          <w:sz w:val="32"/>
          <w:szCs w:val="32"/>
          <w:u w:val="single"/>
        </w:rPr>
        <w:t>References in Children of Men</w:t>
      </w:r>
    </w:p>
    <w:p w:rsidR="00B671D5" w:rsidRDefault="00B671D5" w:rsidP="00C423A6">
      <w:pPr>
        <w:pStyle w:val="NoSpacing"/>
      </w:pPr>
      <w:r>
        <w:t xml:space="preserve">1 The </w:t>
      </w:r>
      <w:r w:rsidRPr="00352AAD">
        <w:rPr>
          <w:b/>
        </w:rPr>
        <w:t>title</w:t>
      </w:r>
      <w:r>
        <w:t xml:space="preserve"> refers to a verse from a psalm in The Bible: Psalm 90 Verse 3 in the King James </w:t>
      </w:r>
      <w:r w:rsidR="005E3A8E">
        <w:t>Version</w:t>
      </w:r>
      <w:r>
        <w:t>. This is the verse and its context:</w:t>
      </w:r>
    </w:p>
    <w:p w:rsidR="00352AAD" w:rsidRDefault="00352AAD" w:rsidP="00C423A6">
      <w:pPr>
        <w:pStyle w:val="NoSpacing"/>
      </w:pPr>
    </w:p>
    <w:p w:rsidR="00B671D5" w:rsidRPr="00C423A6" w:rsidRDefault="00B671D5" w:rsidP="00C423A6">
      <w:pPr>
        <w:pStyle w:val="NoSpacing"/>
        <w:ind w:left="360"/>
        <w:rPr>
          <w:i/>
          <w:iCs/>
        </w:rPr>
      </w:pPr>
      <w:r w:rsidRPr="00C423A6">
        <w:rPr>
          <w:i/>
          <w:iCs/>
        </w:rPr>
        <w:t xml:space="preserve">“[3] Thou </w:t>
      </w:r>
      <w:proofErr w:type="spellStart"/>
      <w:r w:rsidRPr="00C423A6">
        <w:rPr>
          <w:i/>
          <w:iCs/>
        </w:rPr>
        <w:t>turnest</w:t>
      </w:r>
      <w:proofErr w:type="spellEnd"/>
      <w:r w:rsidRPr="00C423A6">
        <w:rPr>
          <w:i/>
          <w:iCs/>
        </w:rPr>
        <w:t xml:space="preserve"> man to destruction; and </w:t>
      </w:r>
      <w:proofErr w:type="spellStart"/>
      <w:r w:rsidRPr="00C423A6">
        <w:rPr>
          <w:i/>
          <w:iCs/>
        </w:rPr>
        <w:t>sayest</w:t>
      </w:r>
      <w:proofErr w:type="spellEnd"/>
      <w:r w:rsidRPr="00C423A6">
        <w:rPr>
          <w:i/>
          <w:iCs/>
        </w:rPr>
        <w:t>, Return, ye children of men.</w:t>
      </w:r>
    </w:p>
    <w:p w:rsidR="00B671D5" w:rsidRPr="00C423A6" w:rsidRDefault="00B671D5" w:rsidP="00C423A6">
      <w:pPr>
        <w:pStyle w:val="NoSpacing"/>
        <w:ind w:left="360"/>
        <w:rPr>
          <w:i/>
          <w:iCs/>
        </w:rPr>
      </w:pPr>
      <w:r w:rsidRPr="00C423A6">
        <w:rPr>
          <w:i/>
          <w:iCs/>
        </w:rPr>
        <w:t>[4] For a thousand years in thy sight are but as yesterday when it is past, and as a watch in the night.</w:t>
      </w:r>
    </w:p>
    <w:p w:rsidR="00B671D5" w:rsidRPr="00C423A6" w:rsidRDefault="00B671D5" w:rsidP="00C423A6">
      <w:pPr>
        <w:pStyle w:val="NoSpacing"/>
        <w:ind w:left="360"/>
        <w:rPr>
          <w:i/>
          <w:iCs/>
        </w:rPr>
      </w:pPr>
      <w:r w:rsidRPr="00C423A6">
        <w:rPr>
          <w:i/>
          <w:iCs/>
        </w:rPr>
        <w:t xml:space="preserve">[5] Thou </w:t>
      </w:r>
      <w:proofErr w:type="spellStart"/>
      <w:r w:rsidRPr="00C423A6">
        <w:rPr>
          <w:i/>
          <w:iCs/>
        </w:rPr>
        <w:t>carriest</w:t>
      </w:r>
      <w:proofErr w:type="spellEnd"/>
      <w:r w:rsidRPr="00C423A6">
        <w:rPr>
          <w:i/>
          <w:iCs/>
        </w:rPr>
        <w:t xml:space="preserve"> them away as with a flood; they are as a sleep: in the morning they are like grass which </w:t>
      </w:r>
      <w:proofErr w:type="spellStart"/>
      <w:r w:rsidRPr="00C423A6">
        <w:rPr>
          <w:i/>
          <w:iCs/>
        </w:rPr>
        <w:t>groweth</w:t>
      </w:r>
      <w:proofErr w:type="spellEnd"/>
      <w:r w:rsidRPr="00C423A6">
        <w:rPr>
          <w:i/>
          <w:iCs/>
        </w:rPr>
        <w:t xml:space="preserve"> up.</w:t>
      </w:r>
    </w:p>
    <w:p w:rsidR="00B671D5" w:rsidRPr="00C423A6" w:rsidRDefault="00B671D5" w:rsidP="00C423A6">
      <w:pPr>
        <w:pStyle w:val="NoSpacing"/>
        <w:ind w:left="360"/>
        <w:rPr>
          <w:i/>
          <w:iCs/>
        </w:rPr>
      </w:pPr>
      <w:r w:rsidRPr="00C423A6">
        <w:rPr>
          <w:i/>
          <w:iCs/>
        </w:rPr>
        <w:t xml:space="preserve">[6] In the morning it </w:t>
      </w:r>
      <w:proofErr w:type="spellStart"/>
      <w:r w:rsidRPr="00C423A6">
        <w:rPr>
          <w:i/>
          <w:iCs/>
        </w:rPr>
        <w:t>flourisheth</w:t>
      </w:r>
      <w:proofErr w:type="spellEnd"/>
      <w:r w:rsidRPr="00C423A6">
        <w:rPr>
          <w:i/>
          <w:iCs/>
        </w:rPr>
        <w:t xml:space="preserve">, and </w:t>
      </w:r>
      <w:proofErr w:type="spellStart"/>
      <w:r w:rsidRPr="00C423A6">
        <w:rPr>
          <w:i/>
          <w:iCs/>
        </w:rPr>
        <w:t>groweth</w:t>
      </w:r>
      <w:proofErr w:type="spellEnd"/>
      <w:r w:rsidRPr="00C423A6">
        <w:rPr>
          <w:i/>
          <w:iCs/>
        </w:rPr>
        <w:t xml:space="preserve"> up; in the evening it is cut down, and </w:t>
      </w:r>
      <w:proofErr w:type="spellStart"/>
      <w:r w:rsidRPr="00C423A6">
        <w:rPr>
          <w:i/>
          <w:iCs/>
        </w:rPr>
        <w:t>withereth</w:t>
      </w:r>
      <w:proofErr w:type="spellEnd"/>
      <w:r w:rsidRPr="00C423A6">
        <w:rPr>
          <w:i/>
          <w:iCs/>
        </w:rPr>
        <w:t>.</w:t>
      </w:r>
    </w:p>
    <w:p w:rsidR="00B671D5" w:rsidRPr="00C423A6" w:rsidRDefault="00B671D5" w:rsidP="00C423A6">
      <w:pPr>
        <w:pStyle w:val="NoSpacing"/>
        <w:ind w:left="360"/>
        <w:rPr>
          <w:i/>
          <w:iCs/>
        </w:rPr>
      </w:pPr>
      <w:r w:rsidRPr="00C423A6">
        <w:rPr>
          <w:i/>
          <w:iCs/>
        </w:rPr>
        <w:t xml:space="preserve">[7] For we are consumed by </w:t>
      </w:r>
      <w:proofErr w:type="spellStart"/>
      <w:r w:rsidRPr="00C423A6">
        <w:rPr>
          <w:i/>
          <w:iCs/>
        </w:rPr>
        <w:t>thine</w:t>
      </w:r>
      <w:proofErr w:type="spellEnd"/>
      <w:r w:rsidRPr="00C423A6">
        <w:rPr>
          <w:i/>
          <w:iCs/>
        </w:rPr>
        <w:t xml:space="preserve"> anger, and by thy wrath are we troubled.”</w:t>
      </w:r>
    </w:p>
    <w:p w:rsidR="00B671D5" w:rsidRDefault="00B671D5" w:rsidP="00C423A6">
      <w:pPr>
        <w:pStyle w:val="NoSpacing"/>
      </w:pPr>
    </w:p>
    <w:p w:rsidR="00B671D5" w:rsidRDefault="00B671D5" w:rsidP="00C423A6">
      <w:pPr>
        <w:pStyle w:val="NoSpacing"/>
      </w:pPr>
      <w:proofErr w:type="gramStart"/>
      <w:r>
        <w:t xml:space="preserve">2  </w:t>
      </w:r>
      <w:r w:rsidRPr="00352AAD">
        <w:rPr>
          <w:b/>
        </w:rPr>
        <w:t>Fishes</w:t>
      </w:r>
      <w:proofErr w:type="gramEnd"/>
      <w:r>
        <w:t xml:space="preserve"> – there are a number of possible references here: the </w:t>
      </w:r>
      <w:r w:rsidRPr="00656CEC">
        <w:rPr>
          <w:b/>
          <w:bCs/>
        </w:rPr>
        <w:t>early Christian church</w:t>
      </w:r>
      <w:r>
        <w:t xml:space="preserve"> symbol for itself before the Romans stopped persecuting it was a fish symbol, but it is hard to see other parallels between the violent, faction-ridden Fishes and the early Christian church.</w:t>
      </w:r>
    </w:p>
    <w:p w:rsidR="00B671D5" w:rsidRDefault="00B671D5" w:rsidP="00C423A6">
      <w:pPr>
        <w:pStyle w:val="NoSpacing"/>
      </w:pPr>
      <w:r>
        <w:t xml:space="preserve">Another is the </w:t>
      </w:r>
      <w:r w:rsidRPr="00656CEC">
        <w:rPr>
          <w:b/>
          <w:bCs/>
        </w:rPr>
        <w:t>Maoist</w:t>
      </w:r>
      <w:r>
        <w:t xml:space="preserve"> concept of the revolutionary being like a fish, and the people the sea in which the fish swims. </w:t>
      </w:r>
    </w:p>
    <w:p w:rsidR="00B671D5" w:rsidRDefault="00B671D5" w:rsidP="00C423A6">
      <w:pPr>
        <w:pStyle w:val="NoSpacing"/>
      </w:pPr>
      <w:r>
        <w:t xml:space="preserve">Thirdly, there is a </w:t>
      </w:r>
      <w:r w:rsidRPr="00267466">
        <w:rPr>
          <w:b/>
        </w:rPr>
        <w:t>Mafia</w:t>
      </w:r>
      <w:r>
        <w:t xml:space="preserve"> saying that a person who has suffered a Mafia hit is “sleeping with the fishes” (possibly because their corpse has been dumped at sea). </w:t>
      </w:r>
    </w:p>
    <w:p w:rsidR="00B671D5" w:rsidRDefault="00B671D5" w:rsidP="00C423A6">
      <w:pPr>
        <w:pStyle w:val="NoSpacing"/>
      </w:pPr>
      <w:bookmarkStart w:id="0" w:name="_GoBack"/>
      <w:bookmarkEnd w:id="0"/>
    </w:p>
    <w:p w:rsidR="00B671D5" w:rsidRDefault="00B671D5" w:rsidP="00C423A6">
      <w:pPr>
        <w:pStyle w:val="NoSpacing"/>
      </w:pPr>
      <w:proofErr w:type="gramStart"/>
      <w:r>
        <w:t xml:space="preserve">3  </w:t>
      </w:r>
      <w:r w:rsidRPr="00352AAD">
        <w:rPr>
          <w:b/>
        </w:rPr>
        <w:t>London</w:t>
      </w:r>
      <w:proofErr w:type="gramEnd"/>
      <w:r>
        <w:t xml:space="preserve"> – the cityscape is deliberately recognisable and non-futuristic</w:t>
      </w:r>
      <w:r w:rsidR="005E3A8E">
        <w:t xml:space="preserve"> (apart from the wall screens etc)</w:t>
      </w:r>
      <w:r>
        <w:t>, but very shabby – note the piles of garbage everywhere. Why have maintenance when there will be no one to maintain things for? The idea is that the audience should feel that this is real.  So there are recognisable London icons – Big Ben, St Pauls etc.</w:t>
      </w:r>
    </w:p>
    <w:p w:rsidR="00B671D5" w:rsidRDefault="00B671D5" w:rsidP="00C423A6">
      <w:pPr>
        <w:pStyle w:val="NoSpacing"/>
      </w:pPr>
    </w:p>
    <w:p w:rsidR="00B671D5" w:rsidRDefault="00B671D5" w:rsidP="00C423A6">
      <w:pPr>
        <w:pStyle w:val="NoSpacing"/>
      </w:pPr>
      <w:r>
        <w:t xml:space="preserve">4  Music from King Crimson – </w:t>
      </w:r>
      <w:r w:rsidRPr="00352AAD">
        <w:rPr>
          <w:b/>
          <w:i/>
          <w:iCs/>
        </w:rPr>
        <w:t>In the Court of the Crimson King</w:t>
      </w:r>
      <w:r>
        <w:t xml:space="preserve"> – lyrics drawn from fantasy &amp; medieval imagery, &amp; it’s basically saying that the patterns of earlier times are repeating themselves, the old evils are awake, and society is fundamentally as unequal as it was in the middle ages.</w:t>
      </w:r>
    </w:p>
    <w:p w:rsidR="00352AAD" w:rsidRDefault="00352AAD" w:rsidP="00C423A6">
      <w:pPr>
        <w:pStyle w:val="NoSpacing"/>
      </w:pPr>
    </w:p>
    <w:p w:rsidR="00B671D5" w:rsidRPr="00363068" w:rsidRDefault="00B671D5" w:rsidP="00363068">
      <w:pPr>
        <w:pStyle w:val="NoSpacing"/>
        <w:rPr>
          <w:i/>
          <w:iCs/>
        </w:rPr>
      </w:pPr>
      <w:r w:rsidRPr="00363068">
        <w:rPr>
          <w:i/>
          <w:iCs/>
        </w:rPr>
        <w:t>The rusted chains of prison moons</w:t>
      </w:r>
    </w:p>
    <w:p w:rsidR="00B671D5" w:rsidRPr="00363068" w:rsidRDefault="00B671D5" w:rsidP="00363068">
      <w:pPr>
        <w:pStyle w:val="NoSpacing"/>
        <w:rPr>
          <w:i/>
          <w:iCs/>
        </w:rPr>
      </w:pPr>
      <w:proofErr w:type="gramStart"/>
      <w:r w:rsidRPr="00363068">
        <w:rPr>
          <w:i/>
          <w:iCs/>
        </w:rPr>
        <w:t>Are shattered by the sun.</w:t>
      </w:r>
      <w:proofErr w:type="gramEnd"/>
    </w:p>
    <w:p w:rsidR="00B671D5" w:rsidRPr="00363068" w:rsidRDefault="00B671D5" w:rsidP="00363068">
      <w:pPr>
        <w:pStyle w:val="NoSpacing"/>
        <w:rPr>
          <w:i/>
          <w:iCs/>
        </w:rPr>
      </w:pPr>
      <w:r w:rsidRPr="00363068">
        <w:rPr>
          <w:i/>
          <w:iCs/>
        </w:rPr>
        <w:t>I walk a road, horizons change</w:t>
      </w:r>
    </w:p>
    <w:p w:rsidR="00B671D5" w:rsidRPr="00363068" w:rsidRDefault="00B671D5" w:rsidP="00363068">
      <w:pPr>
        <w:pStyle w:val="NoSpacing"/>
        <w:rPr>
          <w:i/>
          <w:iCs/>
        </w:rPr>
      </w:pPr>
      <w:r w:rsidRPr="00363068">
        <w:rPr>
          <w:i/>
          <w:iCs/>
        </w:rPr>
        <w:t>The tournament’s begun.</w:t>
      </w:r>
    </w:p>
    <w:p w:rsidR="00B671D5" w:rsidRPr="00363068" w:rsidRDefault="00B671D5" w:rsidP="00363068">
      <w:pPr>
        <w:pStyle w:val="NoSpacing"/>
        <w:rPr>
          <w:i/>
          <w:iCs/>
        </w:rPr>
      </w:pPr>
      <w:r w:rsidRPr="00363068">
        <w:rPr>
          <w:i/>
          <w:iCs/>
        </w:rPr>
        <w:t>The purple piper plays his tune,</w:t>
      </w:r>
    </w:p>
    <w:p w:rsidR="00B671D5" w:rsidRPr="00363068" w:rsidRDefault="00B671D5" w:rsidP="00363068">
      <w:pPr>
        <w:pStyle w:val="NoSpacing"/>
        <w:rPr>
          <w:i/>
          <w:iCs/>
        </w:rPr>
      </w:pPr>
      <w:r w:rsidRPr="00363068">
        <w:rPr>
          <w:i/>
          <w:iCs/>
        </w:rPr>
        <w:t>The choir softly sing;</w:t>
      </w:r>
    </w:p>
    <w:p w:rsidR="00B671D5" w:rsidRPr="00363068" w:rsidRDefault="00B671D5" w:rsidP="00363068">
      <w:pPr>
        <w:pStyle w:val="NoSpacing"/>
        <w:rPr>
          <w:i/>
          <w:iCs/>
        </w:rPr>
      </w:pPr>
      <w:r w:rsidRPr="00363068">
        <w:rPr>
          <w:i/>
          <w:iCs/>
        </w:rPr>
        <w:t>Three lullabies in an ancient tongue,</w:t>
      </w:r>
    </w:p>
    <w:p w:rsidR="00B671D5" w:rsidRPr="00363068" w:rsidRDefault="00B671D5" w:rsidP="00363068">
      <w:pPr>
        <w:pStyle w:val="NoSpacing"/>
        <w:rPr>
          <w:i/>
          <w:iCs/>
        </w:rPr>
      </w:pPr>
      <w:proofErr w:type="gramStart"/>
      <w:r w:rsidRPr="00363068">
        <w:rPr>
          <w:i/>
          <w:iCs/>
        </w:rPr>
        <w:t>For the court of the crimson king.</w:t>
      </w:r>
      <w:proofErr w:type="gramEnd"/>
    </w:p>
    <w:p w:rsidR="00B671D5" w:rsidRPr="00363068" w:rsidRDefault="00B671D5" w:rsidP="00363068">
      <w:pPr>
        <w:pStyle w:val="NoSpacing"/>
        <w:rPr>
          <w:i/>
          <w:iCs/>
        </w:rPr>
      </w:pPr>
    </w:p>
    <w:p w:rsidR="00B671D5" w:rsidRPr="00363068" w:rsidRDefault="00B671D5" w:rsidP="00363068">
      <w:pPr>
        <w:pStyle w:val="NoSpacing"/>
        <w:rPr>
          <w:i/>
          <w:iCs/>
        </w:rPr>
      </w:pPr>
      <w:r w:rsidRPr="00363068">
        <w:rPr>
          <w:i/>
          <w:iCs/>
        </w:rPr>
        <w:t>The keeper of the city keys</w:t>
      </w:r>
    </w:p>
    <w:p w:rsidR="00B671D5" w:rsidRPr="00363068" w:rsidRDefault="00B671D5" w:rsidP="00363068">
      <w:pPr>
        <w:pStyle w:val="NoSpacing"/>
        <w:rPr>
          <w:i/>
          <w:iCs/>
        </w:rPr>
      </w:pPr>
      <w:r w:rsidRPr="00363068">
        <w:rPr>
          <w:i/>
          <w:iCs/>
        </w:rPr>
        <w:t>Put shutters on the dreams.</w:t>
      </w:r>
    </w:p>
    <w:p w:rsidR="00B671D5" w:rsidRPr="00363068" w:rsidRDefault="00B671D5" w:rsidP="00363068">
      <w:pPr>
        <w:pStyle w:val="NoSpacing"/>
        <w:rPr>
          <w:i/>
          <w:iCs/>
        </w:rPr>
      </w:pPr>
      <w:r w:rsidRPr="00363068">
        <w:rPr>
          <w:i/>
          <w:iCs/>
        </w:rPr>
        <w:t>I wait outside the pilgrim’s door</w:t>
      </w:r>
    </w:p>
    <w:p w:rsidR="00B671D5" w:rsidRPr="00363068" w:rsidRDefault="00B671D5" w:rsidP="00363068">
      <w:pPr>
        <w:pStyle w:val="NoSpacing"/>
        <w:rPr>
          <w:i/>
          <w:iCs/>
        </w:rPr>
      </w:pPr>
      <w:proofErr w:type="gramStart"/>
      <w:r w:rsidRPr="00363068">
        <w:rPr>
          <w:i/>
          <w:iCs/>
        </w:rPr>
        <w:t>With insufficient schemes.</w:t>
      </w:r>
      <w:proofErr w:type="gramEnd"/>
    </w:p>
    <w:p w:rsidR="00B671D5" w:rsidRPr="00363068" w:rsidRDefault="00B671D5" w:rsidP="00363068">
      <w:pPr>
        <w:pStyle w:val="NoSpacing"/>
        <w:rPr>
          <w:i/>
          <w:iCs/>
        </w:rPr>
      </w:pPr>
      <w:r w:rsidRPr="00363068">
        <w:rPr>
          <w:i/>
          <w:iCs/>
        </w:rPr>
        <w:t>The black queen chants</w:t>
      </w:r>
    </w:p>
    <w:p w:rsidR="00B671D5" w:rsidRPr="00363068" w:rsidRDefault="00B671D5" w:rsidP="00363068">
      <w:pPr>
        <w:pStyle w:val="NoSpacing"/>
        <w:rPr>
          <w:i/>
          <w:iCs/>
        </w:rPr>
      </w:pPr>
      <w:r w:rsidRPr="00363068">
        <w:rPr>
          <w:i/>
          <w:iCs/>
        </w:rPr>
        <w:t>The funeral march,</w:t>
      </w:r>
    </w:p>
    <w:p w:rsidR="00B671D5" w:rsidRPr="00363068" w:rsidRDefault="00B671D5" w:rsidP="00363068">
      <w:pPr>
        <w:pStyle w:val="NoSpacing"/>
        <w:rPr>
          <w:i/>
          <w:iCs/>
        </w:rPr>
      </w:pPr>
      <w:r w:rsidRPr="00363068">
        <w:rPr>
          <w:i/>
          <w:iCs/>
        </w:rPr>
        <w:t>The cracked brass bells will ring;</w:t>
      </w:r>
    </w:p>
    <w:p w:rsidR="00B671D5" w:rsidRPr="00363068" w:rsidRDefault="00B671D5" w:rsidP="00363068">
      <w:pPr>
        <w:pStyle w:val="NoSpacing"/>
        <w:rPr>
          <w:i/>
          <w:iCs/>
        </w:rPr>
      </w:pPr>
      <w:r w:rsidRPr="00363068">
        <w:rPr>
          <w:i/>
          <w:iCs/>
        </w:rPr>
        <w:t>To summon back the fire witch</w:t>
      </w:r>
    </w:p>
    <w:p w:rsidR="00B671D5" w:rsidRPr="00363068" w:rsidRDefault="00B671D5" w:rsidP="00363068">
      <w:pPr>
        <w:pStyle w:val="NoSpacing"/>
        <w:rPr>
          <w:i/>
          <w:iCs/>
        </w:rPr>
      </w:pPr>
      <w:proofErr w:type="gramStart"/>
      <w:r w:rsidRPr="00363068">
        <w:rPr>
          <w:i/>
          <w:iCs/>
        </w:rPr>
        <w:t>To the court of the crimson king.</w:t>
      </w:r>
      <w:proofErr w:type="gramEnd"/>
    </w:p>
    <w:p w:rsidR="00B671D5" w:rsidRDefault="00B671D5" w:rsidP="00C423A6">
      <w:pPr>
        <w:pStyle w:val="NoSpacing"/>
      </w:pPr>
    </w:p>
    <w:p w:rsidR="00B671D5" w:rsidRDefault="00B671D5" w:rsidP="00C423A6">
      <w:pPr>
        <w:pStyle w:val="NoSpacing"/>
      </w:pPr>
      <w:proofErr w:type="gramStart"/>
      <w:r>
        <w:t>5  Reference</w:t>
      </w:r>
      <w:proofErr w:type="gramEnd"/>
      <w:r>
        <w:t xml:space="preserve"> to </w:t>
      </w:r>
      <w:r w:rsidRPr="00352AAD">
        <w:rPr>
          <w:b/>
        </w:rPr>
        <w:t>religious sects</w:t>
      </w:r>
      <w:r>
        <w:t xml:space="preserve"> – the demo Theo drives through on his way to the Art place, his conversation with </w:t>
      </w:r>
      <w:proofErr w:type="spellStart"/>
      <w:r>
        <w:t>Jaspar</w:t>
      </w:r>
      <w:proofErr w:type="spellEnd"/>
      <w:r>
        <w:t xml:space="preserve"> about Renouncers and </w:t>
      </w:r>
      <w:proofErr w:type="spellStart"/>
      <w:r>
        <w:t>Repenters</w:t>
      </w:r>
      <w:proofErr w:type="spellEnd"/>
      <w:r>
        <w:t xml:space="preserve"> – evocative of earlier religious sects in British history: Levellers, Shakers etc.</w:t>
      </w:r>
    </w:p>
    <w:p w:rsidR="00B671D5" w:rsidRDefault="00267466" w:rsidP="00C423A6">
      <w:pPr>
        <w:pStyle w:val="NoSpacing"/>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www.kfki.hu/~arthp/art/m/michelan/1sculptu/pieta/1pieta1.jpg" style="position:absolute;margin-left:-10.05pt;margin-top:6.6pt;width:115.5pt;height:117.35pt;z-index:251657728;visibility:visible">
            <v:imagedata r:id="rId6" o:title="" croptop="4131f" cropbottom="6263f" cropleft="8928f" cropright="2265f" grayscale="t"/>
            <w10:wrap type="square" side="right"/>
          </v:shape>
        </w:pict>
      </w:r>
    </w:p>
    <w:p w:rsidR="00B671D5" w:rsidRDefault="001C69CF" w:rsidP="00C423A6">
      <w:pPr>
        <w:pStyle w:val="NoSpacing"/>
      </w:pPr>
      <w:r>
        <w:t xml:space="preserve">6 </w:t>
      </w:r>
      <w:r w:rsidRPr="00352AAD">
        <w:rPr>
          <w:b/>
        </w:rPr>
        <w:t>The</w:t>
      </w:r>
      <w:r w:rsidR="00B671D5" w:rsidRPr="00352AAD">
        <w:rPr>
          <w:b/>
        </w:rPr>
        <w:t xml:space="preserve"> burning cattle</w:t>
      </w:r>
      <w:r w:rsidR="00B671D5">
        <w:t xml:space="preserve"> – strongly associated in </w:t>
      </w:r>
      <w:proofErr w:type="gramStart"/>
      <w:r w:rsidR="00B671D5">
        <w:t>the  minds</w:t>
      </w:r>
      <w:proofErr w:type="gramEnd"/>
      <w:r w:rsidR="00B671D5">
        <w:t xml:space="preserve"> of the British with plague and disaster. The reference is to the Foot and Mouth epidemics of the recent past. </w:t>
      </w:r>
    </w:p>
    <w:p w:rsidR="00B671D5" w:rsidRDefault="00B671D5" w:rsidP="00C423A6">
      <w:pPr>
        <w:pStyle w:val="NoSpacing"/>
      </w:pPr>
    </w:p>
    <w:p w:rsidR="00B671D5" w:rsidRDefault="001C69CF" w:rsidP="00C423A6">
      <w:pPr>
        <w:pStyle w:val="NoSpacing"/>
      </w:pPr>
      <w:r>
        <w:t>7 References</w:t>
      </w:r>
      <w:r w:rsidR="00B671D5">
        <w:t xml:space="preserve"> to </w:t>
      </w:r>
      <w:r w:rsidR="00B671D5" w:rsidRPr="00352AAD">
        <w:rPr>
          <w:b/>
          <w:i/>
          <w:iCs/>
        </w:rPr>
        <w:t>La Pieta</w:t>
      </w:r>
      <w:r>
        <w:rPr>
          <w:i/>
          <w:iCs/>
        </w:rPr>
        <w:t xml:space="preserve"> - </w:t>
      </w:r>
      <w:r w:rsidR="00B671D5">
        <w:t xml:space="preserve">There are unexplained references to events elsewhere – in New York and in Madrid – that </w:t>
      </w:r>
      <w:proofErr w:type="gramStart"/>
      <w:r w:rsidR="00B671D5">
        <w:t>are</w:t>
      </w:r>
      <w:proofErr w:type="gramEnd"/>
      <w:r w:rsidR="00B671D5">
        <w:t xml:space="preserve"> catastrophic. Theo’s art collecting cousin laments the smashing up of this </w:t>
      </w:r>
      <w:r>
        <w:t>s</w:t>
      </w:r>
      <w:r w:rsidR="00B671D5">
        <w:t>tatue. Later in the film, as the army moves to crush the uprising in Bexhill, a woman weeps over the body of a man in a pose deliberately reminiscent of this piece.</w:t>
      </w:r>
    </w:p>
    <w:p w:rsidR="00352AAD" w:rsidRPr="004223B0" w:rsidRDefault="00352AAD" w:rsidP="00C423A6">
      <w:pPr>
        <w:pStyle w:val="NoSpacing"/>
      </w:pPr>
    </w:p>
    <w:p w:rsidR="00B671D5" w:rsidRDefault="00B671D5" w:rsidP="00C423A6">
      <w:pPr>
        <w:pStyle w:val="NoSpacing"/>
      </w:pPr>
      <w:proofErr w:type="gramStart"/>
      <w:r>
        <w:t xml:space="preserve">8  </w:t>
      </w:r>
      <w:r w:rsidRPr="00352AAD">
        <w:rPr>
          <w:b/>
        </w:rPr>
        <w:t>Photographs</w:t>
      </w:r>
      <w:proofErr w:type="gramEnd"/>
      <w:r>
        <w:t xml:space="preserve"> – at </w:t>
      </w:r>
      <w:proofErr w:type="spellStart"/>
      <w:r>
        <w:t>Jaspar’s</w:t>
      </w:r>
      <w:proofErr w:type="spellEnd"/>
      <w:r>
        <w:t xml:space="preserve"> house on the wall there is a collection of photos </w:t>
      </w:r>
      <w:r w:rsidR="00352AAD">
        <w:t xml:space="preserve">&amp; </w:t>
      </w:r>
      <w:r>
        <w:t xml:space="preserve">news clippings, some of which echo contemporary news stories, e.g. the torture headline referring to what happened to </w:t>
      </w:r>
      <w:proofErr w:type="spellStart"/>
      <w:r>
        <w:t>Jaspar’s</w:t>
      </w:r>
      <w:proofErr w:type="spellEnd"/>
      <w:r>
        <w:t xml:space="preserve"> wife. </w:t>
      </w:r>
      <w:proofErr w:type="gramStart"/>
      <w:r>
        <w:t>These reference recent media stories about the use of torture and illegal detention by the US and its allies in the “war against terror.”</w:t>
      </w:r>
      <w:proofErr w:type="gramEnd"/>
    </w:p>
    <w:p w:rsidR="00B671D5" w:rsidRDefault="00B671D5" w:rsidP="00C423A6">
      <w:pPr>
        <w:pStyle w:val="NoSpacing"/>
      </w:pPr>
    </w:p>
    <w:p w:rsidR="00B671D5" w:rsidRDefault="00B671D5" w:rsidP="00C423A6">
      <w:pPr>
        <w:pStyle w:val="NoSpacing"/>
      </w:pPr>
      <w:proofErr w:type="gramStart"/>
      <w:r>
        <w:t xml:space="preserve">9  </w:t>
      </w:r>
      <w:r w:rsidRPr="00352AAD">
        <w:rPr>
          <w:b/>
        </w:rPr>
        <w:t>Ruby</w:t>
      </w:r>
      <w:proofErr w:type="gramEnd"/>
      <w:r w:rsidRPr="00352AAD">
        <w:rPr>
          <w:b/>
        </w:rPr>
        <w:t xml:space="preserve"> Tuesday</w:t>
      </w:r>
      <w:r>
        <w:t xml:space="preserve"> – modern cover version of a late 60’s song by The Rolling Stones. The lyrics are as follows:</w:t>
      </w:r>
    </w:p>
    <w:p w:rsidR="00B671D5" w:rsidRDefault="00B671D5" w:rsidP="00C423A6">
      <w:pPr>
        <w:pStyle w:val="NoSpacing"/>
      </w:pPr>
    </w:p>
    <w:p w:rsidR="00B671D5" w:rsidRPr="00363068" w:rsidRDefault="00B671D5" w:rsidP="00363068">
      <w:pPr>
        <w:pStyle w:val="NoSpacing"/>
        <w:rPr>
          <w:i/>
          <w:iCs/>
        </w:rPr>
      </w:pPr>
      <w:r w:rsidRPr="00363068">
        <w:rPr>
          <w:i/>
          <w:iCs/>
        </w:rPr>
        <w:t>She would never say where she came from</w:t>
      </w:r>
    </w:p>
    <w:p w:rsidR="00B671D5" w:rsidRPr="00363068" w:rsidRDefault="00B671D5" w:rsidP="00363068">
      <w:pPr>
        <w:pStyle w:val="NoSpacing"/>
        <w:rPr>
          <w:i/>
          <w:iCs/>
        </w:rPr>
      </w:pPr>
      <w:r w:rsidRPr="00363068">
        <w:rPr>
          <w:i/>
          <w:iCs/>
        </w:rPr>
        <w:t>Yesterday don’t matter if it’s gone</w:t>
      </w:r>
    </w:p>
    <w:p w:rsidR="00B671D5" w:rsidRPr="00363068" w:rsidRDefault="00B671D5" w:rsidP="00363068">
      <w:pPr>
        <w:pStyle w:val="NoSpacing"/>
        <w:rPr>
          <w:i/>
          <w:iCs/>
        </w:rPr>
      </w:pPr>
      <w:r w:rsidRPr="00363068">
        <w:rPr>
          <w:i/>
          <w:iCs/>
        </w:rPr>
        <w:t>While the sun is bright</w:t>
      </w:r>
    </w:p>
    <w:p w:rsidR="00B671D5" w:rsidRPr="00363068" w:rsidRDefault="00B671D5" w:rsidP="00363068">
      <w:pPr>
        <w:pStyle w:val="NoSpacing"/>
        <w:rPr>
          <w:i/>
          <w:iCs/>
        </w:rPr>
      </w:pPr>
      <w:r w:rsidRPr="00363068">
        <w:rPr>
          <w:i/>
          <w:iCs/>
        </w:rPr>
        <w:t>Or in the darkest night</w:t>
      </w:r>
    </w:p>
    <w:p w:rsidR="00B671D5" w:rsidRPr="00363068" w:rsidRDefault="00B671D5" w:rsidP="00363068">
      <w:pPr>
        <w:pStyle w:val="NoSpacing"/>
        <w:rPr>
          <w:i/>
          <w:iCs/>
        </w:rPr>
      </w:pPr>
      <w:r w:rsidRPr="00363068">
        <w:rPr>
          <w:i/>
          <w:iCs/>
        </w:rPr>
        <w:t>No one knows</w:t>
      </w:r>
    </w:p>
    <w:p w:rsidR="00B671D5" w:rsidRPr="00363068" w:rsidRDefault="00B671D5" w:rsidP="00363068">
      <w:pPr>
        <w:pStyle w:val="NoSpacing"/>
        <w:rPr>
          <w:i/>
          <w:iCs/>
        </w:rPr>
      </w:pPr>
      <w:r w:rsidRPr="00363068">
        <w:rPr>
          <w:i/>
          <w:iCs/>
        </w:rPr>
        <w:t>She comes and goes</w:t>
      </w:r>
    </w:p>
    <w:p w:rsidR="00B671D5" w:rsidRPr="00363068" w:rsidRDefault="00B671D5" w:rsidP="00363068">
      <w:pPr>
        <w:pStyle w:val="NoSpacing"/>
        <w:rPr>
          <w:i/>
          <w:iCs/>
        </w:rPr>
      </w:pPr>
    </w:p>
    <w:p w:rsidR="00B671D5" w:rsidRPr="00363068" w:rsidRDefault="00B671D5" w:rsidP="00363068">
      <w:pPr>
        <w:pStyle w:val="NoSpacing"/>
        <w:rPr>
          <w:i/>
          <w:iCs/>
        </w:rPr>
      </w:pPr>
      <w:r w:rsidRPr="00363068">
        <w:rPr>
          <w:i/>
          <w:iCs/>
        </w:rPr>
        <w:t>Goodbye, ruby Tuesday</w:t>
      </w:r>
    </w:p>
    <w:p w:rsidR="00B671D5" w:rsidRPr="00363068" w:rsidRDefault="00B671D5" w:rsidP="00363068">
      <w:pPr>
        <w:pStyle w:val="NoSpacing"/>
        <w:rPr>
          <w:i/>
          <w:iCs/>
        </w:rPr>
      </w:pPr>
      <w:r w:rsidRPr="00363068">
        <w:rPr>
          <w:i/>
          <w:iCs/>
        </w:rPr>
        <w:t xml:space="preserve">Who could hang a name on you? </w:t>
      </w:r>
    </w:p>
    <w:p w:rsidR="00B671D5" w:rsidRPr="00363068" w:rsidRDefault="00B671D5" w:rsidP="00363068">
      <w:pPr>
        <w:pStyle w:val="NoSpacing"/>
        <w:rPr>
          <w:i/>
          <w:iCs/>
        </w:rPr>
      </w:pPr>
      <w:r w:rsidRPr="00363068">
        <w:rPr>
          <w:i/>
          <w:iCs/>
        </w:rPr>
        <w:t>When you change with every new day</w:t>
      </w:r>
    </w:p>
    <w:p w:rsidR="00B671D5" w:rsidRPr="00363068" w:rsidRDefault="00B671D5" w:rsidP="00363068">
      <w:pPr>
        <w:pStyle w:val="NoSpacing"/>
        <w:rPr>
          <w:i/>
          <w:iCs/>
        </w:rPr>
      </w:pPr>
      <w:r w:rsidRPr="00363068">
        <w:rPr>
          <w:i/>
          <w:iCs/>
        </w:rPr>
        <w:t xml:space="preserve">Still I’m </w:t>
      </w:r>
      <w:proofErr w:type="spellStart"/>
      <w:r w:rsidRPr="00363068">
        <w:rPr>
          <w:i/>
          <w:iCs/>
        </w:rPr>
        <w:t>gonna</w:t>
      </w:r>
      <w:proofErr w:type="spellEnd"/>
      <w:r w:rsidRPr="00363068">
        <w:rPr>
          <w:i/>
          <w:iCs/>
        </w:rPr>
        <w:t xml:space="preserve"> miss you...</w:t>
      </w:r>
    </w:p>
    <w:p w:rsidR="00B671D5" w:rsidRPr="00363068" w:rsidRDefault="00B671D5" w:rsidP="00363068">
      <w:pPr>
        <w:pStyle w:val="NoSpacing"/>
        <w:rPr>
          <w:i/>
          <w:iCs/>
        </w:rPr>
      </w:pPr>
    </w:p>
    <w:p w:rsidR="00B671D5" w:rsidRPr="00363068" w:rsidRDefault="00B671D5" w:rsidP="00363068">
      <w:pPr>
        <w:pStyle w:val="NoSpacing"/>
        <w:rPr>
          <w:i/>
          <w:iCs/>
        </w:rPr>
      </w:pPr>
      <w:r w:rsidRPr="00363068">
        <w:rPr>
          <w:i/>
          <w:iCs/>
        </w:rPr>
        <w:t>Don’t question why she needs to be so free</w:t>
      </w:r>
    </w:p>
    <w:p w:rsidR="00B671D5" w:rsidRPr="00363068" w:rsidRDefault="00B671D5" w:rsidP="00363068">
      <w:pPr>
        <w:pStyle w:val="NoSpacing"/>
        <w:rPr>
          <w:i/>
          <w:iCs/>
        </w:rPr>
      </w:pPr>
      <w:r w:rsidRPr="00363068">
        <w:rPr>
          <w:i/>
          <w:iCs/>
        </w:rPr>
        <w:t>She’ll tell you it’s the only way to be</w:t>
      </w:r>
    </w:p>
    <w:p w:rsidR="00B671D5" w:rsidRPr="00363068" w:rsidRDefault="00B671D5" w:rsidP="00363068">
      <w:pPr>
        <w:pStyle w:val="NoSpacing"/>
        <w:rPr>
          <w:i/>
          <w:iCs/>
        </w:rPr>
      </w:pPr>
      <w:r w:rsidRPr="00363068">
        <w:rPr>
          <w:i/>
          <w:iCs/>
        </w:rPr>
        <w:t>She just can’t be chained</w:t>
      </w:r>
    </w:p>
    <w:p w:rsidR="00B671D5" w:rsidRPr="00363068" w:rsidRDefault="00B671D5" w:rsidP="00363068">
      <w:pPr>
        <w:pStyle w:val="NoSpacing"/>
        <w:rPr>
          <w:i/>
          <w:iCs/>
        </w:rPr>
      </w:pPr>
      <w:r w:rsidRPr="00363068">
        <w:rPr>
          <w:i/>
          <w:iCs/>
        </w:rPr>
        <w:t>To a life where nothings gained</w:t>
      </w:r>
    </w:p>
    <w:p w:rsidR="00B671D5" w:rsidRPr="00363068" w:rsidRDefault="00B671D5" w:rsidP="00363068">
      <w:pPr>
        <w:pStyle w:val="NoSpacing"/>
        <w:rPr>
          <w:i/>
          <w:iCs/>
        </w:rPr>
      </w:pPr>
      <w:r w:rsidRPr="00363068">
        <w:rPr>
          <w:i/>
          <w:iCs/>
        </w:rPr>
        <w:t>And nothings lost</w:t>
      </w:r>
    </w:p>
    <w:p w:rsidR="00B671D5" w:rsidRPr="00363068" w:rsidRDefault="00B671D5" w:rsidP="00363068">
      <w:pPr>
        <w:pStyle w:val="NoSpacing"/>
        <w:rPr>
          <w:i/>
          <w:iCs/>
        </w:rPr>
      </w:pPr>
      <w:r w:rsidRPr="00363068">
        <w:rPr>
          <w:i/>
          <w:iCs/>
        </w:rPr>
        <w:t>At such a cost</w:t>
      </w:r>
    </w:p>
    <w:p w:rsidR="00B671D5" w:rsidRPr="00363068" w:rsidRDefault="00B671D5" w:rsidP="00363068">
      <w:pPr>
        <w:pStyle w:val="NoSpacing"/>
        <w:rPr>
          <w:i/>
          <w:iCs/>
        </w:rPr>
      </w:pPr>
    </w:p>
    <w:p w:rsidR="00B671D5" w:rsidRPr="00363068" w:rsidRDefault="00B671D5" w:rsidP="00363068">
      <w:pPr>
        <w:pStyle w:val="NoSpacing"/>
        <w:rPr>
          <w:i/>
          <w:iCs/>
        </w:rPr>
      </w:pPr>
      <w:r w:rsidRPr="00363068">
        <w:rPr>
          <w:i/>
          <w:iCs/>
        </w:rPr>
        <w:t>There’s no time to lose, I heard her say</w:t>
      </w:r>
    </w:p>
    <w:p w:rsidR="00B671D5" w:rsidRPr="00363068" w:rsidRDefault="00B671D5" w:rsidP="00363068">
      <w:pPr>
        <w:pStyle w:val="NoSpacing"/>
        <w:rPr>
          <w:i/>
          <w:iCs/>
        </w:rPr>
      </w:pPr>
      <w:r w:rsidRPr="00363068">
        <w:rPr>
          <w:i/>
          <w:iCs/>
        </w:rPr>
        <w:t>Catch your dreams before they slip away</w:t>
      </w:r>
    </w:p>
    <w:p w:rsidR="00B671D5" w:rsidRPr="00363068" w:rsidRDefault="00B671D5" w:rsidP="00363068">
      <w:pPr>
        <w:pStyle w:val="NoSpacing"/>
        <w:rPr>
          <w:i/>
          <w:iCs/>
        </w:rPr>
      </w:pPr>
      <w:r w:rsidRPr="00363068">
        <w:rPr>
          <w:i/>
          <w:iCs/>
        </w:rPr>
        <w:t>Dying all the time</w:t>
      </w:r>
    </w:p>
    <w:p w:rsidR="00B671D5" w:rsidRPr="00363068" w:rsidRDefault="00B671D5" w:rsidP="00363068">
      <w:pPr>
        <w:pStyle w:val="NoSpacing"/>
        <w:rPr>
          <w:i/>
          <w:iCs/>
        </w:rPr>
      </w:pPr>
      <w:r w:rsidRPr="00363068">
        <w:rPr>
          <w:i/>
          <w:iCs/>
        </w:rPr>
        <w:t>Lose your dreams</w:t>
      </w:r>
    </w:p>
    <w:p w:rsidR="00B671D5" w:rsidRPr="00363068" w:rsidRDefault="00B671D5" w:rsidP="00363068">
      <w:pPr>
        <w:pStyle w:val="NoSpacing"/>
        <w:rPr>
          <w:i/>
          <w:iCs/>
        </w:rPr>
      </w:pPr>
      <w:r w:rsidRPr="00363068">
        <w:rPr>
          <w:i/>
          <w:iCs/>
        </w:rPr>
        <w:t>And you will lose your mind.</w:t>
      </w:r>
    </w:p>
    <w:p w:rsidR="00B671D5" w:rsidRPr="00363068" w:rsidRDefault="00B671D5" w:rsidP="00363068">
      <w:pPr>
        <w:pStyle w:val="NoSpacing"/>
        <w:rPr>
          <w:i/>
          <w:iCs/>
        </w:rPr>
      </w:pPr>
      <w:proofErr w:type="spellStart"/>
      <w:r w:rsidRPr="00363068">
        <w:rPr>
          <w:i/>
          <w:iCs/>
        </w:rPr>
        <w:t>Ain</w:t>
      </w:r>
      <w:r>
        <w:rPr>
          <w:i/>
          <w:iCs/>
        </w:rPr>
        <w:t>’</w:t>
      </w:r>
      <w:r w:rsidRPr="00363068">
        <w:rPr>
          <w:i/>
          <w:iCs/>
        </w:rPr>
        <w:t>t</w:t>
      </w:r>
      <w:proofErr w:type="spellEnd"/>
      <w:r w:rsidRPr="00363068">
        <w:rPr>
          <w:i/>
          <w:iCs/>
        </w:rPr>
        <w:t xml:space="preserve"> life unkind? </w:t>
      </w:r>
    </w:p>
    <w:p w:rsidR="00B671D5" w:rsidRPr="00363068" w:rsidRDefault="00B671D5" w:rsidP="00363068">
      <w:pPr>
        <w:pStyle w:val="NoSpacing"/>
        <w:rPr>
          <w:i/>
          <w:iCs/>
        </w:rPr>
      </w:pPr>
    </w:p>
    <w:p w:rsidR="00B671D5" w:rsidRPr="00363068" w:rsidRDefault="00B671D5" w:rsidP="00363068">
      <w:pPr>
        <w:pStyle w:val="NoSpacing"/>
        <w:rPr>
          <w:i/>
          <w:iCs/>
        </w:rPr>
      </w:pPr>
      <w:r w:rsidRPr="00363068">
        <w:rPr>
          <w:i/>
          <w:iCs/>
        </w:rPr>
        <w:t>Goodbye, ruby Tuesday</w:t>
      </w:r>
    </w:p>
    <w:p w:rsidR="00B671D5" w:rsidRPr="00363068" w:rsidRDefault="00B671D5" w:rsidP="00363068">
      <w:pPr>
        <w:pStyle w:val="NoSpacing"/>
        <w:rPr>
          <w:i/>
          <w:iCs/>
        </w:rPr>
      </w:pPr>
      <w:r w:rsidRPr="00363068">
        <w:rPr>
          <w:i/>
          <w:iCs/>
        </w:rPr>
        <w:t xml:space="preserve">Who could hang a name on you? </w:t>
      </w:r>
    </w:p>
    <w:p w:rsidR="00B671D5" w:rsidRPr="00363068" w:rsidRDefault="00B671D5" w:rsidP="00363068">
      <w:pPr>
        <w:pStyle w:val="NoSpacing"/>
        <w:rPr>
          <w:i/>
          <w:iCs/>
        </w:rPr>
      </w:pPr>
      <w:r w:rsidRPr="00363068">
        <w:rPr>
          <w:i/>
          <w:iCs/>
        </w:rPr>
        <w:t>When you change with every new day</w:t>
      </w:r>
    </w:p>
    <w:p w:rsidR="00B671D5" w:rsidRDefault="00B671D5" w:rsidP="00363068">
      <w:pPr>
        <w:pStyle w:val="NoSpacing"/>
        <w:rPr>
          <w:i/>
          <w:iCs/>
        </w:rPr>
      </w:pPr>
      <w:r w:rsidRPr="00363068">
        <w:rPr>
          <w:i/>
          <w:iCs/>
        </w:rPr>
        <w:t xml:space="preserve">Still I’m </w:t>
      </w:r>
      <w:proofErr w:type="spellStart"/>
      <w:r w:rsidRPr="00363068">
        <w:rPr>
          <w:i/>
          <w:iCs/>
        </w:rPr>
        <w:t>gonna</w:t>
      </w:r>
      <w:proofErr w:type="spellEnd"/>
      <w:r w:rsidRPr="00363068">
        <w:rPr>
          <w:i/>
          <w:iCs/>
        </w:rPr>
        <w:t xml:space="preserve"> miss you...</w:t>
      </w:r>
    </w:p>
    <w:p w:rsidR="00B671D5" w:rsidRDefault="00B671D5" w:rsidP="00363068">
      <w:pPr>
        <w:pStyle w:val="NoSpacing"/>
        <w:rPr>
          <w:i/>
          <w:iCs/>
        </w:rPr>
      </w:pPr>
    </w:p>
    <w:p w:rsidR="00B671D5" w:rsidRDefault="00B671D5" w:rsidP="00363068">
      <w:pPr>
        <w:pStyle w:val="NoSpacing"/>
      </w:pPr>
      <w:proofErr w:type="gramStart"/>
      <w:r>
        <w:t xml:space="preserve">10  </w:t>
      </w:r>
      <w:proofErr w:type="spellStart"/>
      <w:r w:rsidRPr="00352AAD">
        <w:rPr>
          <w:b/>
        </w:rPr>
        <w:t>Shantih</w:t>
      </w:r>
      <w:proofErr w:type="spellEnd"/>
      <w:proofErr w:type="gramEnd"/>
      <w:r w:rsidRPr="00352AAD">
        <w:rPr>
          <w:b/>
        </w:rPr>
        <w:t xml:space="preserve"> </w:t>
      </w:r>
      <w:proofErr w:type="spellStart"/>
      <w:r w:rsidRPr="00352AAD">
        <w:rPr>
          <w:b/>
        </w:rPr>
        <w:t>shantih</w:t>
      </w:r>
      <w:proofErr w:type="spellEnd"/>
      <w:r w:rsidRPr="00352AAD">
        <w:rPr>
          <w:b/>
        </w:rPr>
        <w:t xml:space="preserve"> </w:t>
      </w:r>
      <w:proofErr w:type="spellStart"/>
      <w:r w:rsidRPr="00352AAD">
        <w:rPr>
          <w:b/>
        </w:rPr>
        <w:t>shantih</w:t>
      </w:r>
      <w:proofErr w:type="spellEnd"/>
      <w:r>
        <w:t xml:space="preserve"> – this is a Sanskrit word meaning Peace. In the film it is used by Miriam when she is burying Julian, by </w:t>
      </w:r>
      <w:proofErr w:type="spellStart"/>
      <w:r>
        <w:t>Jaspar</w:t>
      </w:r>
      <w:proofErr w:type="spellEnd"/>
      <w:r>
        <w:t xml:space="preserve"> when he figures out how to get Theo, Miriam and </w:t>
      </w:r>
      <w:proofErr w:type="spellStart"/>
      <w:r>
        <w:t>Kee</w:t>
      </w:r>
      <w:proofErr w:type="spellEnd"/>
      <w:r>
        <w:t xml:space="preserve"> to the </w:t>
      </w:r>
      <w:r>
        <w:rPr>
          <w:i/>
          <w:iCs/>
        </w:rPr>
        <w:t>Tomorrow,</w:t>
      </w:r>
      <w:r>
        <w:t xml:space="preserve"> and at the very end of the film after the credits have finished rolling. It is also a quote from a poem by T S Eliot, </w:t>
      </w:r>
      <w:r>
        <w:rPr>
          <w:i/>
          <w:iCs/>
        </w:rPr>
        <w:t>The Waste Land.</w:t>
      </w:r>
    </w:p>
    <w:p w:rsidR="00B671D5" w:rsidRDefault="00B671D5" w:rsidP="00363068">
      <w:pPr>
        <w:pStyle w:val="NoSpacing"/>
      </w:pPr>
    </w:p>
    <w:p w:rsidR="00B671D5" w:rsidRDefault="00B671D5" w:rsidP="00363068">
      <w:pPr>
        <w:pStyle w:val="NoSpacing"/>
      </w:pPr>
      <w:proofErr w:type="gramStart"/>
      <w:r>
        <w:t xml:space="preserve">11  </w:t>
      </w:r>
      <w:proofErr w:type="spellStart"/>
      <w:r>
        <w:t>Jaspar’s</w:t>
      </w:r>
      <w:proofErr w:type="spellEnd"/>
      <w:proofErr w:type="gramEnd"/>
      <w:r>
        <w:t xml:space="preserve"> character is itself a reference to </w:t>
      </w:r>
      <w:r w:rsidRPr="00352AAD">
        <w:rPr>
          <w:b/>
        </w:rPr>
        <w:t>the hippy era</w:t>
      </w:r>
      <w:r>
        <w:t xml:space="preserve"> – long hair, little round glasses, drug culture etc. Michael Caine based the character on John Lennon.</w:t>
      </w:r>
    </w:p>
    <w:p w:rsidR="00B671D5" w:rsidRDefault="00B671D5" w:rsidP="00363068">
      <w:pPr>
        <w:pStyle w:val="NoSpacing"/>
      </w:pPr>
    </w:p>
    <w:p w:rsidR="00B671D5" w:rsidRDefault="00B671D5" w:rsidP="00363068">
      <w:pPr>
        <w:pStyle w:val="NoSpacing"/>
      </w:pPr>
      <w:r>
        <w:t xml:space="preserve">12. Some of the background music during the Bexhill sequence is a direct reference to </w:t>
      </w:r>
      <w:r w:rsidRPr="00656CEC">
        <w:rPr>
          <w:b/>
          <w:bCs/>
        </w:rPr>
        <w:t>the Holocaust</w:t>
      </w:r>
      <w:r>
        <w:t xml:space="preserve"> – a song called </w:t>
      </w:r>
      <w:proofErr w:type="spellStart"/>
      <w:r w:rsidRPr="008A7259">
        <w:rPr>
          <w:i/>
          <w:iCs/>
        </w:rPr>
        <w:t>Arbeit</w:t>
      </w:r>
      <w:proofErr w:type="spellEnd"/>
      <w:r w:rsidRPr="008A7259">
        <w:rPr>
          <w:i/>
          <w:iCs/>
        </w:rPr>
        <w:t xml:space="preserve"> </w:t>
      </w:r>
      <w:proofErr w:type="spellStart"/>
      <w:r w:rsidRPr="008A7259">
        <w:rPr>
          <w:i/>
          <w:iCs/>
        </w:rPr>
        <w:t>Macht</w:t>
      </w:r>
      <w:proofErr w:type="spellEnd"/>
      <w:r w:rsidRPr="008A7259">
        <w:rPr>
          <w:i/>
          <w:iCs/>
        </w:rPr>
        <w:t xml:space="preserve"> </w:t>
      </w:r>
      <w:proofErr w:type="spellStart"/>
      <w:r w:rsidRPr="008A7259">
        <w:rPr>
          <w:i/>
          <w:iCs/>
        </w:rPr>
        <w:t>Frei</w:t>
      </w:r>
      <w:proofErr w:type="spellEnd"/>
      <w:r>
        <w:t xml:space="preserve"> (the Nazi slogan written on the gates of the Auschwitz death camp):</w:t>
      </w:r>
    </w:p>
    <w:p w:rsidR="00B671D5" w:rsidRDefault="00B671D5" w:rsidP="00363068">
      <w:pPr>
        <w:pStyle w:val="NoSpacing"/>
      </w:pPr>
    </w:p>
    <w:p w:rsidR="00B671D5" w:rsidRDefault="00B671D5" w:rsidP="008A7259">
      <w:pPr>
        <w:pStyle w:val="NoSpacing"/>
        <w:rPr>
          <w:i/>
          <w:iCs/>
        </w:rPr>
        <w:sectPr w:rsidR="00B671D5" w:rsidSect="00352AAD">
          <w:pgSz w:w="11906" w:h="16838" w:code="9"/>
          <w:pgMar w:top="720" w:right="720" w:bottom="567" w:left="720" w:header="709" w:footer="709" w:gutter="0"/>
          <w:cols w:space="708"/>
          <w:docGrid w:linePitch="360"/>
        </w:sectPr>
      </w:pPr>
    </w:p>
    <w:p w:rsidR="00B671D5" w:rsidRPr="008A7259" w:rsidRDefault="00B671D5" w:rsidP="008A7259">
      <w:pPr>
        <w:pStyle w:val="NoSpacing"/>
        <w:rPr>
          <w:i/>
          <w:iCs/>
        </w:rPr>
      </w:pPr>
      <w:r w:rsidRPr="008A7259">
        <w:rPr>
          <w:i/>
          <w:iCs/>
        </w:rPr>
        <w:lastRenderedPageBreak/>
        <w:t>Roll a</w:t>
      </w:r>
    </w:p>
    <w:p w:rsidR="00B671D5" w:rsidRPr="008A7259" w:rsidRDefault="00B671D5" w:rsidP="008A7259">
      <w:pPr>
        <w:pStyle w:val="NoSpacing"/>
        <w:rPr>
          <w:i/>
          <w:iCs/>
        </w:rPr>
      </w:pPr>
      <w:r w:rsidRPr="008A7259">
        <w:rPr>
          <w:i/>
          <w:iCs/>
        </w:rPr>
        <w:t>Gasper</w:t>
      </w:r>
    </w:p>
    <w:p w:rsidR="00B671D5" w:rsidRPr="008A7259" w:rsidRDefault="00B671D5" w:rsidP="008A7259">
      <w:pPr>
        <w:pStyle w:val="NoSpacing"/>
        <w:rPr>
          <w:i/>
          <w:iCs/>
        </w:rPr>
      </w:pPr>
      <w:r w:rsidRPr="008A7259">
        <w:rPr>
          <w:i/>
          <w:iCs/>
        </w:rPr>
        <w:t>The guard said he could stay alive but he shovelled and burned his friends to die</w:t>
      </w:r>
    </w:p>
    <w:p w:rsidR="00B671D5" w:rsidRPr="008A7259" w:rsidRDefault="00B671D5" w:rsidP="008A7259">
      <w:pPr>
        <w:pStyle w:val="NoSpacing"/>
        <w:rPr>
          <w:i/>
          <w:iCs/>
        </w:rPr>
      </w:pPr>
      <w:r w:rsidRPr="008A7259">
        <w:rPr>
          <w:i/>
          <w:iCs/>
        </w:rPr>
        <w:t>People to die</w:t>
      </w:r>
    </w:p>
    <w:p w:rsidR="00B671D5" w:rsidRPr="008A7259" w:rsidRDefault="00B671D5" w:rsidP="008A7259">
      <w:pPr>
        <w:pStyle w:val="NoSpacing"/>
        <w:rPr>
          <w:i/>
          <w:iCs/>
        </w:rPr>
      </w:pPr>
      <w:r w:rsidRPr="008A7259">
        <w:rPr>
          <w:i/>
          <w:iCs/>
        </w:rPr>
        <w:t>Oh the gate read</w:t>
      </w:r>
    </w:p>
    <w:p w:rsidR="00B671D5" w:rsidRPr="008A7259" w:rsidRDefault="00B671D5" w:rsidP="008A7259">
      <w:pPr>
        <w:pStyle w:val="NoSpacing"/>
        <w:rPr>
          <w:i/>
          <w:iCs/>
        </w:rPr>
      </w:pPr>
      <w:proofErr w:type="spellStart"/>
      <w:r w:rsidRPr="008A7259">
        <w:rPr>
          <w:i/>
          <w:iCs/>
        </w:rPr>
        <w:t>Arbeit</w:t>
      </w:r>
      <w:proofErr w:type="spellEnd"/>
      <w:r w:rsidRPr="008A7259">
        <w:rPr>
          <w:i/>
          <w:iCs/>
        </w:rPr>
        <w:t xml:space="preserve"> </w:t>
      </w:r>
      <w:proofErr w:type="spellStart"/>
      <w:r w:rsidRPr="008A7259">
        <w:rPr>
          <w:i/>
          <w:iCs/>
        </w:rPr>
        <w:t>macht</w:t>
      </w:r>
      <w:proofErr w:type="spellEnd"/>
      <w:r w:rsidRPr="008A7259">
        <w:rPr>
          <w:i/>
          <w:iCs/>
        </w:rPr>
        <w:t xml:space="preserve"> </w:t>
      </w:r>
      <w:proofErr w:type="spellStart"/>
      <w:r w:rsidRPr="008A7259">
        <w:rPr>
          <w:i/>
          <w:iCs/>
        </w:rPr>
        <w:t>frei</w:t>
      </w:r>
      <w:proofErr w:type="spellEnd"/>
    </w:p>
    <w:p w:rsidR="00B671D5" w:rsidRPr="008A7259" w:rsidRDefault="00B671D5" w:rsidP="008A7259">
      <w:pPr>
        <w:pStyle w:val="NoSpacing"/>
        <w:rPr>
          <w:i/>
          <w:iCs/>
        </w:rPr>
      </w:pPr>
    </w:p>
    <w:p w:rsidR="00352AAD" w:rsidRDefault="00352AAD" w:rsidP="008A7259">
      <w:pPr>
        <w:pStyle w:val="NoSpacing"/>
        <w:rPr>
          <w:i/>
          <w:iCs/>
        </w:rPr>
      </w:pPr>
    </w:p>
    <w:p w:rsidR="00B671D5" w:rsidRPr="008A7259" w:rsidRDefault="00B671D5" w:rsidP="008A7259">
      <w:pPr>
        <w:pStyle w:val="NoSpacing"/>
        <w:rPr>
          <w:i/>
          <w:iCs/>
        </w:rPr>
      </w:pPr>
      <w:r w:rsidRPr="008A7259">
        <w:rPr>
          <w:i/>
          <w:iCs/>
        </w:rPr>
        <w:lastRenderedPageBreak/>
        <w:t>In her rollers</w:t>
      </w:r>
    </w:p>
    <w:p w:rsidR="00B671D5" w:rsidRPr="008A7259" w:rsidRDefault="00B671D5" w:rsidP="008A7259">
      <w:pPr>
        <w:pStyle w:val="NoSpacing"/>
        <w:rPr>
          <w:i/>
          <w:iCs/>
        </w:rPr>
      </w:pPr>
      <w:r w:rsidRPr="008A7259">
        <w:rPr>
          <w:i/>
          <w:iCs/>
        </w:rPr>
        <w:t>And a gasper</w:t>
      </w:r>
    </w:p>
    <w:p w:rsidR="00B671D5" w:rsidRPr="008A7259" w:rsidRDefault="00B671D5" w:rsidP="008A7259">
      <w:pPr>
        <w:pStyle w:val="NoSpacing"/>
        <w:rPr>
          <w:i/>
          <w:iCs/>
        </w:rPr>
      </w:pPr>
      <w:r w:rsidRPr="008A7259">
        <w:rPr>
          <w:i/>
          <w:iCs/>
        </w:rPr>
        <w:t>She cleaned the steps of a mean street where no policeman walked the beat</w:t>
      </w:r>
    </w:p>
    <w:p w:rsidR="00B671D5" w:rsidRPr="008A7259" w:rsidRDefault="00B671D5" w:rsidP="008A7259">
      <w:pPr>
        <w:pStyle w:val="NoSpacing"/>
        <w:rPr>
          <w:i/>
          <w:iCs/>
        </w:rPr>
      </w:pPr>
      <w:r w:rsidRPr="008A7259">
        <w:rPr>
          <w:i/>
          <w:iCs/>
        </w:rPr>
        <w:t>Her old man</w:t>
      </w:r>
    </w:p>
    <w:p w:rsidR="00B671D5" w:rsidRPr="008A7259" w:rsidRDefault="00B671D5" w:rsidP="008A7259">
      <w:pPr>
        <w:pStyle w:val="NoSpacing"/>
        <w:rPr>
          <w:i/>
          <w:iCs/>
        </w:rPr>
      </w:pPr>
      <w:r w:rsidRPr="008A7259">
        <w:rPr>
          <w:i/>
          <w:iCs/>
        </w:rPr>
        <w:t>He don't like blacks or queers</w:t>
      </w:r>
    </w:p>
    <w:p w:rsidR="00B671D5" w:rsidRPr="008A7259" w:rsidRDefault="00B671D5" w:rsidP="008A7259">
      <w:pPr>
        <w:pStyle w:val="NoSpacing"/>
        <w:rPr>
          <w:i/>
          <w:iCs/>
        </w:rPr>
      </w:pPr>
      <w:r w:rsidRPr="008A7259">
        <w:rPr>
          <w:i/>
          <w:iCs/>
        </w:rPr>
        <w:t>Yet he's proud we beat the Nazis...</w:t>
      </w:r>
    </w:p>
    <w:p w:rsidR="00B671D5" w:rsidRPr="008A7259" w:rsidRDefault="00B671D5" w:rsidP="008A7259">
      <w:pPr>
        <w:pStyle w:val="NoSpacing"/>
        <w:rPr>
          <w:i/>
          <w:iCs/>
        </w:rPr>
      </w:pPr>
      <w:r w:rsidRPr="008A7259">
        <w:rPr>
          <w:i/>
          <w:iCs/>
        </w:rPr>
        <w:t>How queer</w:t>
      </w:r>
    </w:p>
    <w:p w:rsidR="00B671D5" w:rsidRDefault="00B671D5" w:rsidP="008A7259">
      <w:pPr>
        <w:pStyle w:val="NoSpacing"/>
        <w:rPr>
          <w:i/>
          <w:iCs/>
        </w:rPr>
      </w:pPr>
      <w:proofErr w:type="spellStart"/>
      <w:r w:rsidRPr="008A7259">
        <w:rPr>
          <w:i/>
          <w:iCs/>
        </w:rPr>
        <w:t>Arbeit</w:t>
      </w:r>
      <w:proofErr w:type="spellEnd"/>
      <w:r w:rsidRPr="008A7259">
        <w:rPr>
          <w:i/>
          <w:iCs/>
        </w:rPr>
        <w:t xml:space="preserve"> </w:t>
      </w:r>
      <w:proofErr w:type="spellStart"/>
      <w:r w:rsidRPr="008A7259">
        <w:rPr>
          <w:i/>
          <w:iCs/>
        </w:rPr>
        <w:t>Macht</w:t>
      </w:r>
      <w:proofErr w:type="spellEnd"/>
      <w:r w:rsidRPr="008A7259">
        <w:rPr>
          <w:i/>
          <w:iCs/>
        </w:rPr>
        <w:t xml:space="preserve"> </w:t>
      </w:r>
      <w:proofErr w:type="spellStart"/>
      <w:r w:rsidRPr="008A7259">
        <w:rPr>
          <w:i/>
          <w:iCs/>
        </w:rPr>
        <w:t>Frei</w:t>
      </w:r>
      <w:proofErr w:type="spellEnd"/>
    </w:p>
    <w:sectPr w:rsidR="00B671D5" w:rsidSect="00656CEC">
      <w:type w:val="continuous"/>
      <w:pgSz w:w="11906" w:h="16838" w:code="9"/>
      <w:pgMar w:top="720" w:right="720" w:bottom="720" w:left="720" w:header="709" w:footer="709"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F2AE8"/>
    <w:multiLevelType w:val="hybridMultilevel"/>
    <w:tmpl w:val="31945F1C"/>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3A6"/>
    <w:rsid w:val="000338D8"/>
    <w:rsid w:val="000674DE"/>
    <w:rsid w:val="000963C6"/>
    <w:rsid w:val="001C69CF"/>
    <w:rsid w:val="001E3C66"/>
    <w:rsid w:val="00254168"/>
    <w:rsid w:val="00267466"/>
    <w:rsid w:val="00310C81"/>
    <w:rsid w:val="00352AAD"/>
    <w:rsid w:val="00363068"/>
    <w:rsid w:val="004223B0"/>
    <w:rsid w:val="00445D0D"/>
    <w:rsid w:val="00510B9E"/>
    <w:rsid w:val="005E3A8E"/>
    <w:rsid w:val="00656CEC"/>
    <w:rsid w:val="007114D2"/>
    <w:rsid w:val="007A3FB1"/>
    <w:rsid w:val="00840E3F"/>
    <w:rsid w:val="008A08E1"/>
    <w:rsid w:val="008A7259"/>
    <w:rsid w:val="008C4739"/>
    <w:rsid w:val="00901040"/>
    <w:rsid w:val="00942136"/>
    <w:rsid w:val="00947BC5"/>
    <w:rsid w:val="009606AB"/>
    <w:rsid w:val="00A64244"/>
    <w:rsid w:val="00B671D5"/>
    <w:rsid w:val="00BD23E8"/>
    <w:rsid w:val="00C4116E"/>
    <w:rsid w:val="00C423A6"/>
    <w:rsid w:val="00D4422F"/>
    <w:rsid w:val="00D928A0"/>
    <w:rsid w:val="00DA0DA2"/>
    <w:rsid w:val="00DE50C8"/>
    <w:rsid w:val="00E27C15"/>
    <w:rsid w:val="00E56F31"/>
    <w:rsid w:val="00F66E5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A0"/>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928A0"/>
    <w:rPr>
      <w:rFonts w:cs="Calibri"/>
      <w:lang w:eastAsia="en-US"/>
    </w:rPr>
  </w:style>
  <w:style w:type="paragraph" w:styleId="BalloonText">
    <w:name w:val="Balloon Text"/>
    <w:basedOn w:val="Normal"/>
    <w:link w:val="BalloonTextChar"/>
    <w:uiPriority w:val="99"/>
    <w:semiHidden/>
    <w:rsid w:val="009010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10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References in Children of Men</vt:lpstr>
    </vt:vector>
  </TitlesOfParts>
  <Company>Hewlett-Packard Company</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 in Children of Men</dc:title>
  <dc:subject/>
  <dc:creator>Harold</dc:creator>
  <cp:keywords/>
  <dc:description/>
  <cp:lastModifiedBy>HaMerriman</cp:lastModifiedBy>
  <cp:revision>6</cp:revision>
  <dcterms:created xsi:type="dcterms:W3CDTF">2008-07-29T20:20:00Z</dcterms:created>
  <dcterms:modified xsi:type="dcterms:W3CDTF">2011-05-20T03:33:00Z</dcterms:modified>
</cp:coreProperties>
</file>